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316" w:rsidRDefault="00541C94" w:rsidP="00FD3316">
      <w:pPr>
        <w:pStyle w:val="CRCoverPage"/>
        <w:tabs>
          <w:tab w:val="right" w:pos="9639"/>
        </w:tabs>
        <w:spacing w:after="0"/>
        <w:rPr>
          <w:b/>
          <w:i/>
          <w:noProof/>
          <w:sz w:val="28"/>
        </w:rPr>
      </w:pPr>
      <w:r>
        <w:rPr>
          <w:b/>
          <w:noProof/>
          <w:sz w:val="24"/>
        </w:rPr>
        <w:t>3GPP TSG-SA2 Meeting # 149</w:t>
      </w:r>
      <w:r w:rsidR="00681977" w:rsidRPr="00681977">
        <w:rPr>
          <w:b/>
          <w:noProof/>
          <w:sz w:val="24"/>
        </w:rPr>
        <w:t>E (e-meeting)</w:t>
      </w:r>
      <w:r w:rsidR="00FD3316">
        <w:rPr>
          <w:b/>
          <w:i/>
          <w:noProof/>
          <w:sz w:val="28"/>
        </w:rPr>
        <w:tab/>
      </w:r>
      <w:r w:rsidR="007E4C7B" w:rsidRPr="007E4C7B">
        <w:rPr>
          <w:rFonts w:cs="Arial"/>
          <w:b/>
          <w:bCs/>
          <w:sz w:val="24"/>
          <w:szCs w:val="24"/>
        </w:rPr>
        <w:t>S2-2200544</w:t>
      </w:r>
      <w:bookmarkStart w:id="0" w:name="_GoBack"/>
      <w:bookmarkEnd w:id="0"/>
    </w:p>
    <w:p w:rsidR="00FD3316" w:rsidRDefault="00681977" w:rsidP="00521F9B">
      <w:pPr>
        <w:pStyle w:val="CRCoverPage"/>
        <w:jc w:val="both"/>
        <w:outlineLvl w:val="0"/>
        <w:rPr>
          <w:b/>
          <w:noProof/>
          <w:sz w:val="24"/>
        </w:rPr>
      </w:pPr>
      <w:r w:rsidRPr="00681977">
        <w:rPr>
          <w:rFonts w:cs="Arial"/>
          <w:b/>
          <w:bCs/>
          <w:sz w:val="24"/>
          <w:szCs w:val="24"/>
        </w:rPr>
        <w:t>Elbonia</w:t>
      </w:r>
      <w:r w:rsidR="007551CD">
        <w:rPr>
          <w:rFonts w:cs="Arial"/>
          <w:b/>
          <w:bCs/>
          <w:sz w:val="24"/>
          <w:szCs w:val="24"/>
        </w:rPr>
        <w:t>, 14</w:t>
      </w:r>
      <w:r w:rsidR="007551CD" w:rsidRPr="000D1914">
        <w:rPr>
          <w:b/>
          <w:noProof/>
          <w:sz w:val="24"/>
          <w:lang w:eastAsia="zh-CN"/>
        </w:rPr>
        <w:t xml:space="preserve"> – </w:t>
      </w:r>
      <w:r w:rsidR="007551CD">
        <w:rPr>
          <w:rFonts w:cs="Arial"/>
          <w:b/>
          <w:bCs/>
          <w:sz w:val="24"/>
          <w:szCs w:val="24"/>
        </w:rPr>
        <w:t>25</w:t>
      </w:r>
      <w:r w:rsidR="00FD3316" w:rsidRPr="001164A5">
        <w:rPr>
          <w:rFonts w:cs="Arial"/>
          <w:b/>
          <w:bCs/>
          <w:sz w:val="24"/>
          <w:szCs w:val="24"/>
        </w:rPr>
        <w:t xml:space="preserve"> </w:t>
      </w:r>
      <w:r w:rsidR="007551CD" w:rsidRPr="007551CD">
        <w:rPr>
          <w:rFonts w:cs="Arial"/>
          <w:b/>
          <w:bCs/>
          <w:sz w:val="24"/>
          <w:szCs w:val="24"/>
        </w:rPr>
        <w:t xml:space="preserve">February </w:t>
      </w:r>
      <w:r w:rsidR="00FD3316" w:rsidRPr="001164A5">
        <w:rPr>
          <w:rFonts w:cs="Arial"/>
          <w:b/>
          <w:bCs/>
          <w:sz w:val="24"/>
          <w:szCs w:val="24"/>
        </w:rPr>
        <w:t>2022</w:t>
      </w:r>
      <w:r w:rsidR="00521F9B">
        <w:rPr>
          <w:rFonts w:cs="Arial"/>
          <w:b/>
          <w:bCs/>
          <w:sz w:val="24"/>
          <w:szCs w:val="24"/>
        </w:rPr>
        <w:tab/>
      </w:r>
      <w:r w:rsidR="00521F9B">
        <w:rPr>
          <w:rFonts w:cs="Arial"/>
          <w:b/>
          <w:bCs/>
          <w:sz w:val="24"/>
          <w:szCs w:val="24"/>
        </w:rPr>
        <w:tab/>
      </w:r>
      <w:r w:rsidR="00521F9B">
        <w:rPr>
          <w:rFonts w:cs="Arial"/>
          <w:b/>
          <w:bCs/>
          <w:sz w:val="24"/>
          <w:szCs w:val="24"/>
        </w:rPr>
        <w:tab/>
        <w:t xml:space="preserve">    </w:t>
      </w:r>
      <w:r w:rsidR="0076317C">
        <w:rPr>
          <w:rFonts w:cs="Arial"/>
          <w:b/>
          <w:bCs/>
          <w:sz w:val="24"/>
          <w:szCs w:val="24"/>
        </w:rPr>
        <w:t xml:space="preserve">       </w:t>
      </w:r>
      <w:r w:rsidR="00862DA0">
        <w:rPr>
          <w:rFonts w:cs="Arial" w:hint="eastAsia"/>
          <w:b/>
          <w:bCs/>
          <w:sz w:val="24"/>
          <w:szCs w:val="24"/>
          <w:lang w:eastAsia="zh-TW"/>
        </w:rPr>
        <w:t>(</w:t>
      </w:r>
      <w:r w:rsidR="0076317C">
        <w:rPr>
          <w:rFonts w:cs="Arial"/>
          <w:b/>
          <w:bCs/>
          <w:sz w:val="24"/>
          <w:szCs w:val="24"/>
          <w:lang w:eastAsia="zh-TW"/>
        </w:rPr>
        <w:t xml:space="preserve">was </w:t>
      </w:r>
      <w:r w:rsidR="0076317C">
        <w:rPr>
          <w:rFonts w:cs="Arial"/>
          <w:b/>
          <w:bCs/>
          <w:sz w:val="24"/>
          <w:szCs w:val="24"/>
        </w:rPr>
        <w:t>S2-22xxxx</w:t>
      </w:r>
      <w:r w:rsidR="00862DA0">
        <w:rPr>
          <w:rFonts w:cs="Arial"/>
          <w:b/>
          <w:bCs/>
          <w:sz w:val="24"/>
          <w:szCs w:val="24"/>
        </w:rPr>
        <w:t>)</w:t>
      </w:r>
    </w:p>
    <w:p w:rsidR="00FD3316" w:rsidRPr="00521F9B" w:rsidRDefault="00FD3316">
      <w:pPr>
        <w:ind w:left="2127" w:hanging="2127"/>
        <w:rPr>
          <w:rFonts w:ascii="Arial" w:hAnsi="Arial" w:cs="Arial"/>
          <w:b/>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4D2957">
        <w:rPr>
          <w:rFonts w:ascii="Arial" w:hAnsi="Arial" w:cs="Arial"/>
          <w:b/>
        </w:rPr>
        <w:t>ASUSTeK</w:t>
      </w:r>
    </w:p>
    <w:p w:rsidR="00440983" w:rsidRPr="00E71C38" w:rsidRDefault="00440983">
      <w:pPr>
        <w:ind w:left="2127" w:hanging="2127"/>
        <w:rPr>
          <w:rFonts w:ascii="Arial" w:hAnsi="Arial" w:cs="Arial"/>
          <w:b/>
          <w:lang w:eastAsia="ko-KR"/>
        </w:rPr>
      </w:pPr>
      <w:r>
        <w:rPr>
          <w:rFonts w:ascii="Arial" w:hAnsi="Arial" w:cs="Arial"/>
          <w:b/>
        </w:rPr>
        <w:t>Title:</w:t>
      </w:r>
      <w:r>
        <w:rPr>
          <w:rFonts w:ascii="Arial" w:hAnsi="Arial" w:cs="Arial"/>
          <w:b/>
        </w:rPr>
        <w:tab/>
      </w:r>
      <w:r w:rsidR="008324EE">
        <w:rPr>
          <w:rFonts w:ascii="Arial" w:hAnsi="Arial" w:cs="Arial"/>
          <w:b/>
        </w:rPr>
        <w:t>Correction on condition</w:t>
      </w:r>
      <w:r w:rsidR="008324EE" w:rsidRPr="001164A5">
        <w:rPr>
          <w:rFonts w:ascii="Arial" w:hAnsi="Arial" w:cs="Arial"/>
          <w:b/>
          <w:lang w:eastAsia="zh-TW"/>
        </w:rPr>
        <w:t xml:space="preserve"> for </w:t>
      </w:r>
      <w:r w:rsidR="008324EE">
        <w:rPr>
          <w:rFonts w:ascii="Arial" w:hAnsi="Arial" w:cs="Arial"/>
          <w:b/>
          <w:lang w:eastAsia="zh-TW"/>
        </w:rPr>
        <w:t>layer-2 link release</w:t>
      </w:r>
    </w:p>
    <w:p w:rsidR="0076317C" w:rsidRDefault="0076317C" w:rsidP="0076317C">
      <w:pPr>
        <w:ind w:left="2127" w:hanging="2127"/>
        <w:rPr>
          <w:rFonts w:ascii="Arial" w:hAnsi="Arial" w:cs="Arial"/>
          <w:b/>
        </w:rPr>
      </w:pPr>
      <w:r>
        <w:rPr>
          <w:rFonts w:ascii="Arial" w:hAnsi="Arial" w:cs="Arial"/>
          <w:b/>
        </w:rPr>
        <w:t>Document for:</w:t>
      </w:r>
      <w:r>
        <w:rPr>
          <w:rFonts w:ascii="Arial" w:hAnsi="Arial" w:cs="Arial"/>
          <w:b/>
        </w:rPr>
        <w:tab/>
        <w:t>Discussion</w:t>
      </w:r>
      <w:r w:rsidR="002A70A1">
        <w:rPr>
          <w:rFonts w:ascii="Arial" w:hAnsi="Arial" w:cs="Arial"/>
          <w:b/>
        </w:rPr>
        <w:t xml:space="preserve"> / Agreement</w:t>
      </w:r>
    </w:p>
    <w:p w:rsidR="001164A5" w:rsidRDefault="001164A5" w:rsidP="001164A5">
      <w:pPr>
        <w:ind w:left="2127" w:hanging="2127"/>
        <w:rPr>
          <w:rFonts w:ascii="Arial" w:hAnsi="Arial" w:cs="Arial"/>
          <w:b/>
          <w:lang w:eastAsia="ko-KR"/>
        </w:rPr>
      </w:pPr>
      <w:r>
        <w:rPr>
          <w:rFonts w:ascii="Arial" w:hAnsi="Arial" w:cs="Arial"/>
          <w:b/>
        </w:rPr>
        <w:t>Agenda Item:</w:t>
      </w:r>
      <w:r>
        <w:rPr>
          <w:rFonts w:ascii="Arial" w:hAnsi="Arial" w:cs="Arial"/>
          <w:b/>
        </w:rPr>
        <w:tab/>
      </w:r>
      <w:r w:rsidR="0076317C">
        <w:rPr>
          <w:rFonts w:ascii="Arial" w:hAnsi="Arial" w:cs="Arial"/>
          <w:b/>
          <w:color w:val="auto"/>
        </w:rPr>
        <w:t>8.8</w:t>
      </w:r>
    </w:p>
    <w:p w:rsidR="0076317C" w:rsidRDefault="0076317C" w:rsidP="0076317C">
      <w:pPr>
        <w:ind w:left="2127" w:hanging="2127"/>
        <w:rPr>
          <w:rFonts w:ascii="Arial" w:hAnsi="Arial" w:cs="Arial"/>
          <w:b/>
        </w:rPr>
      </w:pPr>
      <w:r>
        <w:rPr>
          <w:rFonts w:ascii="Arial" w:hAnsi="Arial" w:cs="Arial"/>
          <w:b/>
        </w:rPr>
        <w:t>Work Item / Release:</w:t>
      </w:r>
      <w:r>
        <w:rPr>
          <w:rFonts w:ascii="Arial" w:hAnsi="Arial" w:cs="Arial"/>
          <w:b/>
        </w:rPr>
        <w:tab/>
        <w:t>5G_ProSe / Rel-17</w:t>
      </w:r>
    </w:p>
    <w:p w:rsidR="0076317C" w:rsidRDefault="0076317C" w:rsidP="0076317C">
      <w:pPr>
        <w:rPr>
          <w:rFonts w:ascii="Arial" w:hAnsi="Arial" w:cs="Arial"/>
          <w:i/>
        </w:rPr>
      </w:pPr>
      <w:r>
        <w:rPr>
          <w:rFonts w:ascii="Arial" w:hAnsi="Arial" w:cs="Arial"/>
          <w:i/>
        </w:rPr>
        <w:t xml:space="preserve">Abstract of the contribution: </w:t>
      </w:r>
      <w:r w:rsidR="007648B2" w:rsidRPr="007648B2">
        <w:rPr>
          <w:rFonts w:ascii="Arial" w:hAnsi="Arial" w:cs="Arial"/>
          <w:i/>
        </w:rPr>
        <w:t xml:space="preserve">This contribution </w:t>
      </w:r>
      <w:r w:rsidR="007648B2">
        <w:rPr>
          <w:rFonts w:ascii="Arial" w:hAnsi="Arial" w:cs="Arial"/>
          <w:i/>
        </w:rPr>
        <w:t>proposes to locally release the layer-2 link instead of initiating two-step handshake layer-2 link release procedure when the indication of</w:t>
      </w:r>
      <w:r w:rsidR="007648B2" w:rsidRPr="007648B2">
        <w:t xml:space="preserve"> </w:t>
      </w:r>
      <w:r w:rsidR="007648B2" w:rsidRPr="007648B2">
        <w:rPr>
          <w:rFonts w:ascii="Arial" w:hAnsi="Arial" w:cs="Arial"/>
          <w:i/>
        </w:rPr>
        <w:t>PC5-RRC connection release is received from lower layers</w:t>
      </w:r>
      <w:r>
        <w:rPr>
          <w:rFonts w:ascii="Arial" w:hAnsi="Arial" w:cs="Arial"/>
          <w:i/>
        </w:rPr>
        <w:t>.</w:t>
      </w:r>
    </w:p>
    <w:p w:rsidR="00FD3316" w:rsidRPr="007551CD" w:rsidRDefault="00FD3316" w:rsidP="007551CD">
      <w:pPr>
        <w:pStyle w:val="1"/>
      </w:pPr>
      <w:r w:rsidRPr="007551CD">
        <w:t xml:space="preserve">1. </w:t>
      </w:r>
      <w:r w:rsidR="007551CD">
        <w:t>Discussion</w:t>
      </w:r>
    </w:p>
    <w:p w:rsidR="008B1D6F" w:rsidRPr="007551CD" w:rsidRDefault="00DE1D4A" w:rsidP="00F80EA7">
      <w:pPr>
        <w:jc w:val="both"/>
        <w:rPr>
          <w:rFonts w:ascii="Calibri" w:eastAsia="新細明體" w:hAnsi="Calibri" w:cs="Calibri"/>
          <w:sz w:val="22"/>
          <w:szCs w:val="22"/>
          <w:lang w:eastAsia="zh-TW"/>
        </w:rPr>
      </w:pPr>
      <w:r w:rsidRPr="007551CD">
        <w:rPr>
          <w:rFonts w:ascii="Calibri" w:eastAsia="新細明體" w:hAnsi="Calibri" w:cs="Calibri"/>
          <w:sz w:val="22"/>
          <w:szCs w:val="22"/>
          <w:lang w:eastAsia="zh-TW"/>
        </w:rPr>
        <w:t xml:space="preserve">The following statements were quoted from </w:t>
      </w:r>
      <w:r w:rsidR="00EB34C6" w:rsidRPr="007551CD">
        <w:rPr>
          <w:rFonts w:ascii="Calibri" w:eastAsia="新細明體" w:hAnsi="Calibri" w:cs="Calibri"/>
          <w:sz w:val="22"/>
          <w:szCs w:val="22"/>
          <w:lang w:eastAsia="zh-TW"/>
        </w:rPr>
        <w:t>the</w:t>
      </w:r>
      <w:r w:rsidR="00F80EA7" w:rsidRPr="007551CD">
        <w:rPr>
          <w:rFonts w:ascii="Calibri" w:eastAsia="新細明體" w:hAnsi="Calibri" w:cs="Calibri"/>
          <w:sz w:val="22"/>
          <w:szCs w:val="22"/>
          <w:lang w:eastAsia="zh-TW"/>
        </w:rPr>
        <w:t xml:space="preserve"> running CR </w:t>
      </w:r>
      <w:r w:rsidR="00EB34C6" w:rsidRPr="007551CD">
        <w:rPr>
          <w:rFonts w:ascii="Calibri" w:eastAsia="新細明體" w:hAnsi="Calibri" w:cs="Calibri"/>
          <w:sz w:val="22"/>
          <w:szCs w:val="22"/>
          <w:lang w:eastAsia="zh-TW"/>
        </w:rPr>
        <w:t xml:space="preserve">of TS38.331 </w:t>
      </w:r>
      <w:r w:rsidR="00F80EA7" w:rsidRPr="007551CD">
        <w:rPr>
          <w:rFonts w:ascii="Calibri" w:eastAsia="新細明體" w:hAnsi="Calibri" w:cs="Calibri"/>
          <w:sz w:val="22"/>
          <w:szCs w:val="22"/>
          <w:lang w:eastAsia="zh-TW"/>
        </w:rPr>
        <w:t>[1]</w:t>
      </w:r>
      <w:r w:rsidRPr="007551CD">
        <w:rPr>
          <w:rFonts w:ascii="Calibri" w:eastAsia="新細明體" w:hAnsi="Calibri" w:cs="Calibri"/>
          <w:sz w:val="22"/>
          <w:szCs w:val="22"/>
          <w:lang w:eastAsia="zh-TW"/>
        </w:rPr>
        <w:t xml:space="preserve"> endorsed in RAN2#116 meeting. That is, the path switching from indirect (i.e. accessing network via relay UE) to direct (i.e. accessing network directly) is supported for 5G ProSe L2 remote UE. In case of path switching from indirect to direct, the gNB sends a RRC Reconfiguration with sync message to the 5G ProSe L2 remote UE </w:t>
      </w:r>
      <w:r w:rsidR="00643C00" w:rsidRPr="007551CD">
        <w:rPr>
          <w:rFonts w:ascii="Calibri" w:eastAsia="新細明體" w:hAnsi="Calibri" w:cs="Calibri"/>
          <w:sz w:val="22"/>
          <w:szCs w:val="22"/>
          <w:lang w:eastAsia="zh-TW"/>
        </w:rPr>
        <w:t xml:space="preserve">(as introduced in sub-clause 5.3.5.5.2 in [1]) </w:t>
      </w:r>
      <w:r w:rsidRPr="007551CD">
        <w:rPr>
          <w:rFonts w:ascii="Calibri" w:eastAsia="新細明體" w:hAnsi="Calibri" w:cs="Calibri"/>
          <w:sz w:val="22"/>
          <w:szCs w:val="22"/>
          <w:lang w:eastAsia="zh-TW"/>
        </w:rPr>
        <w:t>and the 5G ProSe L2 remote UE</w:t>
      </w:r>
      <w:r w:rsidR="00292085" w:rsidRPr="007551CD">
        <w:rPr>
          <w:rFonts w:ascii="Calibri" w:eastAsia="新細明體" w:hAnsi="Calibri" w:cs="Calibri"/>
          <w:sz w:val="22"/>
          <w:szCs w:val="22"/>
          <w:lang w:eastAsia="zh-TW"/>
        </w:rPr>
        <w:t xml:space="preserve"> then</w:t>
      </w:r>
      <w:r w:rsidRPr="007551CD">
        <w:rPr>
          <w:rFonts w:ascii="Calibri" w:eastAsia="新細明體" w:hAnsi="Calibri" w:cs="Calibri"/>
          <w:sz w:val="22"/>
          <w:szCs w:val="22"/>
          <w:lang w:eastAsia="zh-TW"/>
        </w:rPr>
        <w:t xml:space="preserve"> initiates </w:t>
      </w:r>
      <w:r w:rsidR="00292085" w:rsidRPr="007551CD">
        <w:rPr>
          <w:rFonts w:ascii="Calibri" w:eastAsia="新細明體" w:hAnsi="Calibri" w:cs="Calibri"/>
          <w:sz w:val="22"/>
          <w:szCs w:val="22"/>
          <w:lang w:eastAsia="zh-TW"/>
        </w:rPr>
        <w:t xml:space="preserve">the </w:t>
      </w:r>
      <w:r w:rsidRPr="007551CD">
        <w:rPr>
          <w:rFonts w:ascii="Calibri" w:eastAsia="新細明體" w:hAnsi="Calibri" w:cs="Calibri"/>
          <w:sz w:val="22"/>
          <w:szCs w:val="22"/>
          <w:lang w:eastAsia="zh-TW"/>
        </w:rPr>
        <w:t>PC5 RRC connection release procedure</w:t>
      </w:r>
      <w:r w:rsidR="00643C00" w:rsidRPr="007551CD">
        <w:rPr>
          <w:rFonts w:ascii="Calibri" w:eastAsia="新細明體" w:hAnsi="Calibri" w:cs="Calibri" w:hint="eastAsia"/>
          <w:sz w:val="22"/>
          <w:szCs w:val="22"/>
          <w:lang w:eastAsia="zh-TW"/>
        </w:rPr>
        <w:t xml:space="preserve"> </w:t>
      </w:r>
      <w:r w:rsidR="00643C00" w:rsidRPr="007551CD">
        <w:rPr>
          <w:rFonts w:ascii="Calibri" w:eastAsia="新細明體" w:hAnsi="Calibri" w:cs="Calibri"/>
          <w:sz w:val="22"/>
          <w:szCs w:val="22"/>
          <w:lang w:eastAsia="zh-TW"/>
        </w:rPr>
        <w:t>(as introduced in sub-clause 5.8.9.5 in [1])</w:t>
      </w:r>
      <w:r w:rsidRPr="007551CD">
        <w:rPr>
          <w:rFonts w:ascii="Calibri" w:eastAsia="新細明體" w:hAnsi="Calibri" w:cs="Calibri"/>
          <w:sz w:val="22"/>
          <w:szCs w:val="22"/>
          <w:lang w:eastAsia="zh-TW"/>
        </w:rPr>
        <w:t>. On the other hand, the 5G ProSe L2 relay UE serving this remote UE will also receive a RRC reconfiguration message for releasing this remote UE from the gNB</w:t>
      </w:r>
      <w:r w:rsidR="00643C00" w:rsidRPr="007551CD">
        <w:rPr>
          <w:rFonts w:ascii="Calibri" w:eastAsia="新細明體" w:hAnsi="Calibri" w:cs="Calibri"/>
          <w:sz w:val="22"/>
          <w:szCs w:val="22"/>
          <w:lang w:eastAsia="zh-TW"/>
        </w:rPr>
        <w:t xml:space="preserve"> (as introduced in sub-clause 5.3.5.x1.2 in [1])</w:t>
      </w:r>
      <w:r w:rsidRPr="007551CD">
        <w:rPr>
          <w:rFonts w:ascii="Calibri" w:eastAsia="新細明體" w:hAnsi="Calibri" w:cs="Calibri"/>
          <w:sz w:val="22"/>
          <w:szCs w:val="22"/>
          <w:lang w:eastAsia="zh-TW"/>
        </w:rPr>
        <w:t xml:space="preserve">. Similarly, the 5G ProSe L2 relay UE </w:t>
      </w:r>
      <w:r w:rsidR="00717069" w:rsidRPr="007551CD">
        <w:rPr>
          <w:rFonts w:ascii="Calibri" w:eastAsia="新細明體" w:hAnsi="Calibri" w:cs="Calibri"/>
          <w:sz w:val="22"/>
          <w:szCs w:val="22"/>
          <w:lang w:eastAsia="zh-TW"/>
        </w:rPr>
        <w:t xml:space="preserve">also </w:t>
      </w:r>
      <w:r w:rsidRPr="007551CD">
        <w:rPr>
          <w:rFonts w:ascii="Calibri" w:eastAsia="新細明體" w:hAnsi="Calibri" w:cs="Calibri"/>
          <w:sz w:val="22"/>
          <w:szCs w:val="22"/>
          <w:lang w:eastAsia="zh-TW"/>
        </w:rPr>
        <w:t>initiates the PC5 RRC connection release procedure</w:t>
      </w:r>
      <w:r w:rsidR="003D2046" w:rsidRPr="007551CD">
        <w:rPr>
          <w:rFonts w:ascii="Calibri" w:eastAsia="新細明體" w:hAnsi="Calibri" w:cs="Calibri"/>
          <w:sz w:val="22"/>
          <w:szCs w:val="22"/>
          <w:lang w:eastAsia="zh-TW"/>
        </w:rPr>
        <w:t xml:space="preserve"> </w:t>
      </w:r>
      <w:r w:rsidR="005D6366" w:rsidRPr="007551CD">
        <w:rPr>
          <w:rFonts w:ascii="Calibri" w:eastAsia="新細明體" w:hAnsi="Calibri" w:cs="Calibri"/>
          <w:sz w:val="22"/>
          <w:szCs w:val="22"/>
          <w:lang w:eastAsia="zh-TW"/>
        </w:rPr>
        <w:t>(as introduced in sub-clause 5.8.9.5 in [1])</w:t>
      </w:r>
      <w:r w:rsidRPr="007551CD">
        <w:rPr>
          <w:rFonts w:ascii="Calibri" w:eastAsia="新細明體" w:hAnsi="Calibri" w:cs="Calibri"/>
          <w:sz w:val="22"/>
          <w:szCs w:val="22"/>
          <w:lang w:eastAsia="zh-TW"/>
        </w:rPr>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D03942" w:rsidRPr="003647BC" w:rsidTr="003647BC">
        <w:tc>
          <w:tcPr>
            <w:tcW w:w="9694" w:type="dxa"/>
            <w:shd w:val="clear" w:color="auto" w:fill="auto"/>
          </w:tcPr>
          <w:p w:rsidR="00EB34C6" w:rsidRPr="00EB34C6" w:rsidRDefault="00EB34C6" w:rsidP="003647BC">
            <w:pPr>
              <w:keepNext/>
              <w:keepLines/>
              <w:spacing w:before="120"/>
              <w:ind w:left="1701" w:hanging="1701"/>
              <w:textAlignment w:val="auto"/>
              <w:outlineLvl w:val="4"/>
              <w:rPr>
                <w:rFonts w:ascii="Arial" w:eastAsia="MS Mincho" w:hAnsi="Arial"/>
                <w:color w:val="auto"/>
                <w:sz w:val="22"/>
              </w:rPr>
            </w:pPr>
            <w:bookmarkStart w:id="1" w:name="_Toc83739719"/>
            <w:bookmarkStart w:id="2" w:name="_Toc60776764"/>
            <w:bookmarkStart w:id="3" w:name="_Toc46444260"/>
            <w:bookmarkStart w:id="4" w:name="_Toc46487021"/>
            <w:bookmarkStart w:id="5" w:name="_Toc52836899"/>
            <w:bookmarkStart w:id="6" w:name="_Toc52837907"/>
            <w:bookmarkStart w:id="7" w:name="_Toc53006547"/>
            <w:bookmarkStart w:id="8" w:name="_Toc46439423"/>
            <w:bookmarkStart w:id="9" w:name="_Toc76423336"/>
            <w:bookmarkStart w:id="10" w:name="_Toc60777050"/>
            <w:r w:rsidRPr="00EB34C6">
              <w:rPr>
                <w:rFonts w:ascii="Arial" w:eastAsia="MS Mincho" w:hAnsi="Arial"/>
                <w:color w:val="auto"/>
                <w:sz w:val="22"/>
              </w:rPr>
              <w:lastRenderedPageBreak/>
              <w:t>5.3.5.5.2</w:t>
            </w:r>
            <w:r w:rsidRPr="00EB34C6">
              <w:rPr>
                <w:rFonts w:ascii="Arial" w:eastAsia="MS Mincho" w:hAnsi="Arial"/>
                <w:color w:val="auto"/>
                <w:sz w:val="22"/>
              </w:rPr>
              <w:tab/>
              <w:t>Reconfiguration with sync</w:t>
            </w:r>
            <w:bookmarkEnd w:id="1"/>
            <w:bookmarkEnd w:id="2"/>
          </w:p>
          <w:p w:rsidR="00EB34C6" w:rsidRPr="00EB34C6" w:rsidRDefault="00EB34C6" w:rsidP="003647BC">
            <w:pPr>
              <w:textAlignment w:val="auto"/>
              <w:rPr>
                <w:rFonts w:eastAsia="MS Mincho"/>
                <w:color w:val="auto"/>
              </w:rPr>
            </w:pPr>
            <w:r w:rsidRPr="00EB34C6">
              <w:rPr>
                <w:rFonts w:eastAsia="Times New Roman"/>
                <w:color w:val="auto"/>
              </w:rPr>
              <w:t>The UE shall perform the following actions to execute a reconfiguration with sync.</w:t>
            </w:r>
          </w:p>
          <w:p w:rsidR="00EB34C6" w:rsidRPr="00EB34C6" w:rsidRDefault="0020600A" w:rsidP="003647BC">
            <w:pPr>
              <w:ind w:left="851" w:hanging="284"/>
              <w:textAlignment w:val="auto"/>
              <w:rPr>
                <w:rFonts w:eastAsia="Times New Roman"/>
                <w:color w:val="auto"/>
              </w:rPr>
            </w:pPr>
            <w:r w:rsidRPr="003647BC">
              <w:rPr>
                <w:rFonts w:eastAsia="Times New Roman"/>
                <w:color w:val="auto"/>
              </w:rPr>
              <w:t>&lt;omitted&gt;</w:t>
            </w:r>
          </w:p>
          <w:p w:rsidR="00EB34C6" w:rsidRPr="00EB34C6" w:rsidRDefault="00EB34C6" w:rsidP="003647BC">
            <w:pPr>
              <w:ind w:left="568" w:hanging="284"/>
              <w:textAlignment w:val="auto"/>
              <w:rPr>
                <w:rFonts w:eastAsia="Times New Roman"/>
                <w:color w:val="auto"/>
              </w:rPr>
            </w:pPr>
            <w:r w:rsidRPr="00EB34C6">
              <w:rPr>
                <w:rFonts w:eastAsia="Times New Roman"/>
                <w:color w:val="auto"/>
              </w:rPr>
              <w:t>1&gt;</w:t>
            </w:r>
            <w:r w:rsidRPr="00EB34C6">
              <w:rPr>
                <w:rFonts w:eastAsia="Times New Roman"/>
                <w:color w:val="auto"/>
              </w:rPr>
              <w:tab/>
              <w:t>else (</w:t>
            </w:r>
            <w:r w:rsidRPr="00EB34C6">
              <w:rPr>
                <w:rFonts w:eastAsia="DengXian"/>
                <w:i/>
                <w:color w:val="auto"/>
                <w:lang w:eastAsia="zh-CN"/>
              </w:rPr>
              <w:t>sl-PathSwitchConfig</w:t>
            </w:r>
            <w:r w:rsidRPr="00EB34C6">
              <w:rPr>
                <w:rFonts w:eastAsia="Times New Roman"/>
                <w:color w:val="auto"/>
              </w:rPr>
              <w:t xml:space="preserve"> is not included):</w:t>
            </w:r>
          </w:p>
          <w:p w:rsidR="00EB34C6" w:rsidRPr="00EB34C6" w:rsidRDefault="0020600A" w:rsidP="003647BC">
            <w:pPr>
              <w:ind w:left="1135" w:hanging="284"/>
              <w:textAlignment w:val="auto"/>
              <w:rPr>
                <w:rFonts w:eastAsia="Times New Roman"/>
                <w:i/>
                <w:color w:val="auto"/>
              </w:rPr>
            </w:pPr>
            <w:r w:rsidRPr="003647BC">
              <w:rPr>
                <w:rFonts w:eastAsia="Times New Roman"/>
                <w:color w:val="auto"/>
              </w:rPr>
              <w:t>&lt;omitted&gt;</w:t>
            </w:r>
          </w:p>
          <w:p w:rsidR="00EB34C6" w:rsidRPr="00EB34C6" w:rsidRDefault="00EB34C6" w:rsidP="003647BC">
            <w:pPr>
              <w:ind w:left="851" w:hanging="284"/>
              <w:textAlignment w:val="auto"/>
              <w:rPr>
                <w:rFonts w:eastAsia="Times New Roman"/>
                <w:color w:val="auto"/>
              </w:rPr>
            </w:pPr>
            <w:r w:rsidRPr="00EB34C6">
              <w:rPr>
                <w:rFonts w:eastAsia="Times New Roman"/>
                <w:color w:val="auto"/>
              </w:rPr>
              <w:t>2&gt;</w:t>
            </w:r>
            <w:r w:rsidRPr="00EB34C6">
              <w:rPr>
                <w:rFonts w:eastAsia="Times New Roman"/>
                <w:color w:val="auto"/>
              </w:rPr>
              <w:tab/>
            </w:r>
            <w:r w:rsidRPr="00EB34C6">
              <w:rPr>
                <w:rFonts w:eastAsia="Times New Roman"/>
                <w:color w:val="auto"/>
                <w:highlight w:val="yellow"/>
              </w:rPr>
              <w:t>if the UE is connected with a L2 U2N Relay UE (i.e. the UE is a L2 U2N Remote UE at the source side)</w:t>
            </w:r>
            <w:r w:rsidRPr="00EB34C6">
              <w:rPr>
                <w:rFonts w:eastAsia="Times New Roman"/>
                <w:color w:val="auto"/>
              </w:rPr>
              <w:t>:</w:t>
            </w:r>
          </w:p>
          <w:p w:rsidR="00EB34C6" w:rsidRPr="00EB34C6" w:rsidRDefault="00EB34C6" w:rsidP="003647BC">
            <w:pPr>
              <w:overflowPunct/>
              <w:autoSpaceDE/>
              <w:autoSpaceDN/>
              <w:adjustRightInd/>
              <w:ind w:left="1135" w:hanging="284"/>
              <w:textAlignment w:val="auto"/>
              <w:rPr>
                <w:rFonts w:eastAsia="SimSun"/>
                <w:color w:val="auto"/>
              </w:rPr>
            </w:pPr>
            <w:r w:rsidRPr="00EB34C6">
              <w:rPr>
                <w:rFonts w:eastAsia="SimSun"/>
                <w:color w:val="auto"/>
              </w:rPr>
              <w:t xml:space="preserve">3&gt; </w:t>
            </w:r>
            <w:r w:rsidRPr="00EB34C6">
              <w:rPr>
                <w:rFonts w:eastAsia="SimSun"/>
                <w:color w:val="auto"/>
                <w:highlight w:val="yellow"/>
              </w:rPr>
              <w:t>perform the PC5-RRC connection release as specified in 5.8.9.5</w:t>
            </w:r>
            <w:r w:rsidRPr="00EB34C6">
              <w:rPr>
                <w:rFonts w:eastAsia="SimSun"/>
                <w:color w:val="auto"/>
              </w:rPr>
              <w:t>.</w:t>
            </w:r>
          </w:p>
          <w:p w:rsidR="00EB34C6" w:rsidRPr="00EB34C6" w:rsidRDefault="00EB34C6" w:rsidP="003647BC">
            <w:pPr>
              <w:ind w:left="851" w:hanging="284"/>
              <w:textAlignment w:val="auto"/>
              <w:rPr>
                <w:rFonts w:eastAsia="Times New Roman"/>
                <w:i/>
                <w:color w:val="auto"/>
              </w:rPr>
            </w:pPr>
          </w:p>
          <w:p w:rsidR="00DE1D4A" w:rsidRPr="00DE1D4A" w:rsidRDefault="00DE1D4A" w:rsidP="003647BC">
            <w:pPr>
              <w:keepNext/>
              <w:keepLines/>
              <w:overflowPunct/>
              <w:autoSpaceDE/>
              <w:autoSpaceDN/>
              <w:adjustRightInd/>
              <w:spacing w:before="120"/>
              <w:ind w:left="1418" w:hanging="1418"/>
              <w:textAlignment w:val="auto"/>
              <w:outlineLvl w:val="3"/>
              <w:rPr>
                <w:rFonts w:ascii="Arial" w:eastAsia="MS Mincho" w:hAnsi="Arial"/>
                <w:color w:val="auto"/>
                <w:sz w:val="24"/>
              </w:rPr>
            </w:pPr>
            <w:r w:rsidRPr="00DE1D4A">
              <w:rPr>
                <w:rFonts w:ascii="Arial" w:eastAsia="MS Mincho" w:hAnsi="Arial"/>
                <w:color w:val="auto"/>
                <w:sz w:val="24"/>
                <w:lang w:eastAsia="en-US"/>
              </w:rPr>
              <w:t>5.3.5.x1</w:t>
            </w:r>
            <w:r w:rsidRPr="00DE1D4A">
              <w:rPr>
                <w:rFonts w:ascii="Arial" w:eastAsia="MS Mincho" w:hAnsi="Arial"/>
                <w:color w:val="auto"/>
                <w:sz w:val="24"/>
                <w:lang w:eastAsia="en-US"/>
              </w:rPr>
              <w:tab/>
              <w:t>L2 U2N Relay UE configuration</w:t>
            </w:r>
          </w:p>
          <w:p w:rsidR="00DE1D4A" w:rsidRPr="00DE1D4A" w:rsidRDefault="00DE1D4A" w:rsidP="003647BC">
            <w:pPr>
              <w:keepNext/>
              <w:keepLines/>
              <w:overflowPunct/>
              <w:autoSpaceDE/>
              <w:autoSpaceDN/>
              <w:adjustRightInd/>
              <w:spacing w:before="120"/>
              <w:ind w:left="1701" w:hanging="1701"/>
              <w:textAlignment w:val="auto"/>
              <w:outlineLvl w:val="4"/>
              <w:rPr>
                <w:rFonts w:ascii="Arial" w:eastAsia="MS Mincho" w:hAnsi="Arial"/>
                <w:color w:val="auto"/>
                <w:sz w:val="22"/>
                <w:lang w:eastAsia="en-US"/>
              </w:rPr>
            </w:pPr>
            <w:r w:rsidRPr="00DE1D4A">
              <w:rPr>
                <w:rFonts w:ascii="Arial" w:eastAsia="MS Mincho" w:hAnsi="Arial"/>
                <w:color w:val="auto"/>
                <w:sz w:val="22"/>
                <w:lang w:eastAsia="en-US"/>
              </w:rPr>
              <w:t>5.3.5.x1.1</w:t>
            </w:r>
            <w:r w:rsidRPr="00DE1D4A">
              <w:rPr>
                <w:rFonts w:ascii="Arial" w:eastAsia="MS Mincho" w:hAnsi="Arial"/>
                <w:color w:val="auto"/>
                <w:sz w:val="22"/>
                <w:lang w:eastAsia="en-US"/>
              </w:rPr>
              <w:tab/>
              <w:t>General</w:t>
            </w:r>
          </w:p>
          <w:p w:rsidR="00DE1D4A" w:rsidRPr="00DE1D4A" w:rsidRDefault="00DE1D4A" w:rsidP="003647BC">
            <w:pPr>
              <w:overflowPunct/>
              <w:autoSpaceDE/>
              <w:autoSpaceDN/>
              <w:adjustRightInd/>
              <w:textAlignment w:val="auto"/>
              <w:rPr>
                <w:rFonts w:eastAsia="MS Mincho"/>
                <w:color w:val="auto"/>
                <w:lang w:eastAsia="en-US"/>
              </w:rPr>
            </w:pPr>
            <w:r w:rsidRPr="00DE1D4A">
              <w:rPr>
                <w:rFonts w:eastAsia="SimSun"/>
                <w:color w:val="auto"/>
                <w:lang w:eastAsia="en-US"/>
              </w:rPr>
              <w:t xml:space="preserve">The network configures the L2 U2N Relay UE with relay operation related configurations. For each connected L2 U2N Remote UE indicated in </w:t>
            </w:r>
            <w:r w:rsidRPr="00DE1D4A">
              <w:rPr>
                <w:rFonts w:eastAsia="SimSun"/>
                <w:i/>
                <w:color w:val="auto"/>
                <w:lang w:eastAsia="en-US"/>
              </w:rPr>
              <w:t>sl-L2Identity-Remote</w:t>
            </w:r>
            <w:r w:rsidRPr="00DE1D4A">
              <w:rPr>
                <w:rFonts w:eastAsia="SimSun"/>
                <w:color w:val="auto"/>
                <w:lang w:eastAsia="en-US"/>
              </w:rPr>
              <w:t>, the network provides the configuration parameters used for data relaying.</w:t>
            </w:r>
          </w:p>
          <w:p w:rsidR="00DE1D4A" w:rsidRPr="00DE1D4A" w:rsidRDefault="00DE1D4A" w:rsidP="003647BC">
            <w:pPr>
              <w:overflowPunct/>
              <w:autoSpaceDE/>
              <w:autoSpaceDN/>
              <w:adjustRightInd/>
              <w:textAlignment w:val="auto"/>
              <w:rPr>
                <w:rFonts w:eastAsia="Times New Roman"/>
                <w:color w:val="auto"/>
                <w:lang w:eastAsia="en-US"/>
              </w:rPr>
            </w:pPr>
            <w:r w:rsidRPr="00DE1D4A">
              <w:rPr>
                <w:rFonts w:eastAsia="SimSun"/>
                <w:color w:val="auto"/>
                <w:lang w:eastAsia="en-US"/>
              </w:rPr>
              <w:t xml:space="preserve">The UE performs the following actions based on a received </w:t>
            </w:r>
            <w:r w:rsidRPr="00DE1D4A">
              <w:rPr>
                <w:rFonts w:eastAsia="SimSun"/>
                <w:i/>
                <w:color w:val="auto"/>
                <w:lang w:eastAsia="en-US"/>
              </w:rPr>
              <w:t>sl-L2RelayConfig</w:t>
            </w:r>
            <w:r w:rsidRPr="00DE1D4A">
              <w:rPr>
                <w:rFonts w:eastAsia="SimSun"/>
                <w:color w:val="auto"/>
                <w:lang w:eastAsia="en-US"/>
              </w:rPr>
              <w:t>:</w:t>
            </w:r>
          </w:p>
          <w:p w:rsidR="00DE1D4A" w:rsidRPr="00DE1D4A" w:rsidRDefault="00DE1D4A" w:rsidP="003647BC">
            <w:pPr>
              <w:overflowPunct/>
              <w:autoSpaceDE/>
              <w:autoSpaceDN/>
              <w:adjustRightInd/>
              <w:ind w:left="568" w:hanging="284"/>
              <w:textAlignment w:val="auto"/>
              <w:rPr>
                <w:rFonts w:eastAsia="SimSun"/>
                <w:color w:val="auto"/>
                <w:lang w:eastAsia="en-US"/>
              </w:rPr>
            </w:pPr>
            <w:r w:rsidRPr="00DE1D4A">
              <w:rPr>
                <w:rFonts w:eastAsia="SimSun"/>
                <w:color w:val="auto"/>
                <w:lang w:eastAsia="en-US"/>
              </w:rPr>
              <w:t>1&gt;</w:t>
            </w:r>
            <w:r w:rsidRPr="00DE1D4A">
              <w:rPr>
                <w:rFonts w:eastAsia="SimSun"/>
                <w:color w:val="auto"/>
                <w:lang w:eastAsia="en-US"/>
              </w:rPr>
              <w:tab/>
              <w:t xml:space="preserve">if the </w:t>
            </w:r>
            <w:r w:rsidRPr="00DE1D4A">
              <w:rPr>
                <w:rFonts w:eastAsia="SimSun"/>
                <w:i/>
                <w:color w:val="auto"/>
                <w:lang w:eastAsia="en-US"/>
              </w:rPr>
              <w:t>sl-L2RelayConfig</w:t>
            </w:r>
            <w:r w:rsidRPr="00DE1D4A">
              <w:rPr>
                <w:rFonts w:eastAsia="SimSun"/>
                <w:color w:val="auto"/>
                <w:lang w:eastAsia="en-US"/>
              </w:rPr>
              <w:t xml:space="preserve"> contains the </w:t>
            </w:r>
            <w:r w:rsidRPr="00DE1D4A">
              <w:rPr>
                <w:rFonts w:eastAsia="SimSun"/>
                <w:i/>
                <w:color w:val="auto"/>
                <w:lang w:eastAsia="en-US"/>
              </w:rPr>
              <w:t>sl-RemoteUE-ToReleaseList</w:t>
            </w:r>
            <w:r w:rsidRPr="00DE1D4A">
              <w:rPr>
                <w:rFonts w:eastAsia="SimSun"/>
                <w:color w:val="auto"/>
                <w:lang w:eastAsia="en-US"/>
              </w:rPr>
              <w:t>:</w:t>
            </w:r>
          </w:p>
          <w:p w:rsidR="00DE1D4A" w:rsidRPr="00DE1D4A" w:rsidRDefault="00DE1D4A" w:rsidP="003647BC">
            <w:pPr>
              <w:overflowPunct/>
              <w:autoSpaceDE/>
              <w:autoSpaceDN/>
              <w:adjustRightInd/>
              <w:ind w:left="851" w:hanging="284"/>
              <w:textAlignment w:val="auto"/>
              <w:rPr>
                <w:rFonts w:eastAsia="SimSun"/>
                <w:color w:val="auto"/>
                <w:lang w:eastAsia="en-US"/>
              </w:rPr>
            </w:pPr>
            <w:r w:rsidRPr="00DE1D4A">
              <w:rPr>
                <w:rFonts w:eastAsia="SimSun"/>
                <w:color w:val="auto"/>
                <w:lang w:eastAsia="en-US"/>
              </w:rPr>
              <w:t>2&gt;</w:t>
            </w:r>
            <w:r w:rsidRPr="00DE1D4A">
              <w:rPr>
                <w:rFonts w:eastAsia="SimSun"/>
                <w:color w:val="auto"/>
                <w:lang w:eastAsia="en-US"/>
              </w:rPr>
              <w:tab/>
              <w:t>perform the L2 U2N Remote UE release as specified in 5.3.5.x1.2;</w:t>
            </w:r>
          </w:p>
          <w:p w:rsidR="00DE1D4A" w:rsidRPr="00DE1D4A" w:rsidRDefault="00DE1D4A" w:rsidP="003647BC">
            <w:pPr>
              <w:overflowPunct/>
              <w:autoSpaceDE/>
              <w:autoSpaceDN/>
              <w:adjustRightInd/>
              <w:ind w:left="568" w:hanging="284"/>
              <w:textAlignment w:val="auto"/>
              <w:rPr>
                <w:rFonts w:eastAsia="SimSun"/>
                <w:color w:val="auto"/>
                <w:lang w:eastAsia="en-US"/>
              </w:rPr>
            </w:pPr>
            <w:r w:rsidRPr="00DE1D4A">
              <w:rPr>
                <w:rFonts w:eastAsia="SimSun"/>
                <w:color w:val="auto"/>
                <w:lang w:eastAsia="en-US"/>
              </w:rPr>
              <w:t>1&gt;</w:t>
            </w:r>
            <w:r w:rsidRPr="00DE1D4A">
              <w:rPr>
                <w:rFonts w:eastAsia="SimSun"/>
                <w:color w:val="auto"/>
                <w:lang w:eastAsia="en-US"/>
              </w:rPr>
              <w:tab/>
              <w:t xml:space="preserve">if the </w:t>
            </w:r>
            <w:r w:rsidRPr="00DE1D4A">
              <w:rPr>
                <w:rFonts w:eastAsia="SimSun"/>
                <w:i/>
                <w:color w:val="auto"/>
                <w:lang w:eastAsia="en-US"/>
              </w:rPr>
              <w:t>sl-L2RelayConfig</w:t>
            </w:r>
            <w:r w:rsidRPr="00DE1D4A">
              <w:rPr>
                <w:rFonts w:eastAsia="SimSun"/>
                <w:color w:val="auto"/>
                <w:lang w:eastAsia="en-US"/>
              </w:rPr>
              <w:t xml:space="preserve"> contains the </w:t>
            </w:r>
            <w:r w:rsidRPr="00DE1D4A">
              <w:rPr>
                <w:rFonts w:eastAsia="SimSun"/>
                <w:i/>
                <w:color w:val="auto"/>
                <w:lang w:eastAsia="en-US"/>
              </w:rPr>
              <w:t>sl-RemoteUE-ToAddModList</w:t>
            </w:r>
            <w:r w:rsidRPr="00DE1D4A">
              <w:rPr>
                <w:rFonts w:eastAsia="SimSun"/>
                <w:color w:val="auto"/>
                <w:lang w:eastAsia="en-US"/>
              </w:rPr>
              <w:t>:</w:t>
            </w:r>
          </w:p>
          <w:p w:rsidR="00DE1D4A" w:rsidRPr="00DE1D4A" w:rsidRDefault="00DE1D4A" w:rsidP="003647BC">
            <w:pPr>
              <w:overflowPunct/>
              <w:autoSpaceDE/>
              <w:autoSpaceDN/>
              <w:adjustRightInd/>
              <w:ind w:left="851" w:hanging="284"/>
              <w:textAlignment w:val="auto"/>
              <w:rPr>
                <w:rFonts w:eastAsia="SimSun"/>
                <w:color w:val="auto"/>
                <w:lang w:eastAsia="en-US"/>
              </w:rPr>
            </w:pPr>
            <w:r w:rsidRPr="00DE1D4A">
              <w:rPr>
                <w:rFonts w:eastAsia="SimSun"/>
                <w:color w:val="auto"/>
                <w:lang w:eastAsia="en-US"/>
              </w:rPr>
              <w:t>2&gt;</w:t>
            </w:r>
            <w:r w:rsidRPr="00DE1D4A">
              <w:rPr>
                <w:rFonts w:eastAsia="SimSun"/>
                <w:color w:val="auto"/>
                <w:lang w:eastAsia="en-US"/>
              </w:rPr>
              <w:tab/>
              <w:t>perform the L2 U2N Remote UE addition/modification as specified in 5.3.5.x1.3;</w:t>
            </w:r>
          </w:p>
          <w:p w:rsidR="00DE1D4A" w:rsidRPr="00DE1D4A" w:rsidRDefault="00DE1D4A" w:rsidP="003647BC">
            <w:pPr>
              <w:keepNext/>
              <w:keepLines/>
              <w:overflowPunct/>
              <w:autoSpaceDE/>
              <w:autoSpaceDN/>
              <w:adjustRightInd/>
              <w:spacing w:before="120"/>
              <w:ind w:left="1701" w:hanging="1701"/>
              <w:textAlignment w:val="auto"/>
              <w:outlineLvl w:val="4"/>
              <w:rPr>
                <w:rFonts w:ascii="Arial" w:eastAsia="MS Mincho" w:hAnsi="Arial"/>
                <w:color w:val="auto"/>
                <w:sz w:val="22"/>
                <w:lang w:eastAsia="en-US"/>
              </w:rPr>
            </w:pPr>
            <w:r w:rsidRPr="00DE1D4A">
              <w:rPr>
                <w:rFonts w:ascii="Arial" w:eastAsia="MS Mincho" w:hAnsi="Arial"/>
                <w:color w:val="auto"/>
                <w:sz w:val="22"/>
                <w:lang w:eastAsia="en-US"/>
              </w:rPr>
              <w:t>5.3.5.x1.2</w:t>
            </w:r>
            <w:r w:rsidRPr="00DE1D4A">
              <w:rPr>
                <w:rFonts w:ascii="Arial" w:eastAsia="MS Mincho" w:hAnsi="Arial"/>
                <w:color w:val="auto"/>
                <w:sz w:val="22"/>
                <w:lang w:eastAsia="en-US"/>
              </w:rPr>
              <w:tab/>
            </w:r>
            <w:r w:rsidRPr="00DE1D4A">
              <w:rPr>
                <w:rFonts w:ascii="Arial" w:eastAsia="SimSun" w:hAnsi="Arial"/>
                <w:color w:val="auto"/>
                <w:sz w:val="22"/>
                <w:lang w:eastAsia="en-US"/>
              </w:rPr>
              <w:t>L2 U2N Remote UE</w:t>
            </w:r>
            <w:r w:rsidRPr="00DE1D4A">
              <w:rPr>
                <w:rFonts w:ascii="Arial" w:eastAsia="MS Mincho" w:hAnsi="Arial"/>
                <w:color w:val="auto"/>
                <w:sz w:val="22"/>
                <w:lang w:eastAsia="en-US"/>
              </w:rPr>
              <w:t xml:space="preserve"> Release</w:t>
            </w:r>
          </w:p>
          <w:p w:rsidR="00DE1D4A" w:rsidRPr="00DE1D4A" w:rsidRDefault="00DE1D4A" w:rsidP="003647BC">
            <w:pPr>
              <w:overflowPunct/>
              <w:autoSpaceDE/>
              <w:autoSpaceDN/>
              <w:adjustRightInd/>
              <w:textAlignment w:val="auto"/>
              <w:rPr>
                <w:rFonts w:eastAsia="MS Mincho"/>
                <w:color w:val="auto"/>
                <w:lang w:eastAsia="en-US"/>
              </w:rPr>
            </w:pPr>
            <w:r w:rsidRPr="00DE1D4A">
              <w:rPr>
                <w:rFonts w:eastAsia="SimSun"/>
                <w:color w:val="auto"/>
                <w:lang w:eastAsia="en-US"/>
              </w:rPr>
              <w:t>The L2 U2N Relay UE shall:</w:t>
            </w:r>
          </w:p>
          <w:p w:rsidR="00DE1D4A" w:rsidRPr="00DE1D4A" w:rsidRDefault="00DE1D4A" w:rsidP="003647BC">
            <w:pPr>
              <w:overflowPunct/>
              <w:autoSpaceDE/>
              <w:autoSpaceDN/>
              <w:adjustRightInd/>
              <w:ind w:left="568" w:hanging="284"/>
              <w:textAlignment w:val="auto"/>
              <w:rPr>
                <w:rFonts w:eastAsia="Times New Roman"/>
                <w:color w:val="auto"/>
                <w:lang w:eastAsia="en-US"/>
              </w:rPr>
            </w:pPr>
            <w:r w:rsidRPr="00DE1D4A">
              <w:rPr>
                <w:rFonts w:eastAsia="SimSun"/>
                <w:color w:val="auto"/>
                <w:lang w:eastAsia="en-US"/>
              </w:rPr>
              <w:t>1&gt;</w:t>
            </w:r>
            <w:r w:rsidRPr="00DE1D4A">
              <w:rPr>
                <w:rFonts w:eastAsia="SimSun"/>
                <w:color w:val="auto"/>
                <w:lang w:eastAsia="en-US"/>
              </w:rPr>
              <w:tab/>
              <w:t xml:space="preserve">if the release is triggered by reception of the </w:t>
            </w:r>
            <w:r w:rsidRPr="00DE1D4A">
              <w:rPr>
                <w:rFonts w:eastAsia="SimSun"/>
                <w:i/>
                <w:color w:val="auto"/>
                <w:lang w:eastAsia="en-US"/>
              </w:rPr>
              <w:t>sl-RemoteUE-ToReleaseList</w:t>
            </w:r>
            <w:r w:rsidRPr="00DE1D4A">
              <w:rPr>
                <w:rFonts w:eastAsia="SimSun"/>
                <w:color w:val="auto"/>
                <w:lang w:eastAsia="en-US"/>
              </w:rPr>
              <w:t>:</w:t>
            </w:r>
          </w:p>
          <w:p w:rsidR="00DE1D4A" w:rsidRPr="00DE1D4A" w:rsidRDefault="00DE1D4A" w:rsidP="003647BC">
            <w:pPr>
              <w:overflowPunct/>
              <w:autoSpaceDE/>
              <w:autoSpaceDN/>
              <w:adjustRightInd/>
              <w:ind w:left="851" w:hanging="284"/>
              <w:textAlignment w:val="auto"/>
              <w:rPr>
                <w:rFonts w:eastAsia="SimSun"/>
                <w:color w:val="auto"/>
                <w:lang w:eastAsia="en-US"/>
              </w:rPr>
            </w:pPr>
            <w:r w:rsidRPr="00DE1D4A">
              <w:rPr>
                <w:rFonts w:eastAsia="SimSun"/>
                <w:color w:val="auto"/>
                <w:lang w:eastAsia="en-US"/>
              </w:rPr>
              <w:t>2&gt;</w:t>
            </w:r>
            <w:r w:rsidRPr="00DE1D4A">
              <w:rPr>
                <w:rFonts w:eastAsia="SimSun"/>
                <w:color w:val="auto"/>
                <w:lang w:eastAsia="en-US"/>
              </w:rPr>
              <w:tab/>
              <w:t xml:space="preserve">for each </w:t>
            </w:r>
            <w:r w:rsidRPr="00DE1D4A">
              <w:rPr>
                <w:rFonts w:eastAsia="SimSun"/>
                <w:i/>
                <w:color w:val="auto"/>
                <w:lang w:eastAsia="en-US"/>
              </w:rPr>
              <w:t>sl-L2Identity-Remote</w:t>
            </w:r>
            <w:r w:rsidRPr="00DE1D4A" w:rsidDel="00260096">
              <w:rPr>
                <w:rFonts w:eastAsia="SimSun"/>
                <w:i/>
                <w:color w:val="auto"/>
                <w:lang w:eastAsia="en-US"/>
              </w:rPr>
              <w:t xml:space="preserve"> </w:t>
            </w:r>
            <w:r w:rsidRPr="00DE1D4A">
              <w:rPr>
                <w:rFonts w:eastAsia="SimSun"/>
                <w:color w:val="auto"/>
                <w:lang w:eastAsia="en-US"/>
              </w:rPr>
              <w:t xml:space="preserve">value included in the </w:t>
            </w:r>
            <w:r w:rsidRPr="00DE1D4A">
              <w:rPr>
                <w:rFonts w:eastAsia="SimSun"/>
                <w:i/>
                <w:color w:val="auto"/>
                <w:lang w:eastAsia="en-US"/>
              </w:rPr>
              <w:t>sl-RemoteUE-ToReleaseList</w:t>
            </w:r>
            <w:r w:rsidRPr="00DE1D4A">
              <w:rPr>
                <w:rFonts w:eastAsia="SimSun"/>
                <w:color w:val="auto"/>
                <w:lang w:eastAsia="en-US"/>
              </w:rPr>
              <w:t>:</w:t>
            </w:r>
          </w:p>
          <w:p w:rsidR="00DE1D4A" w:rsidRPr="00DE1D4A" w:rsidRDefault="00DE1D4A" w:rsidP="003647BC">
            <w:pPr>
              <w:overflowPunct/>
              <w:autoSpaceDE/>
              <w:autoSpaceDN/>
              <w:adjustRightInd/>
              <w:ind w:left="1135" w:hanging="284"/>
              <w:textAlignment w:val="auto"/>
              <w:rPr>
                <w:rFonts w:eastAsia="SimSun"/>
                <w:color w:val="auto"/>
                <w:lang w:eastAsia="en-US"/>
              </w:rPr>
            </w:pPr>
            <w:r w:rsidRPr="00DE1D4A">
              <w:rPr>
                <w:rFonts w:eastAsia="SimSun"/>
                <w:color w:val="auto"/>
                <w:lang w:eastAsia="en-US"/>
              </w:rPr>
              <w:t>3&gt;</w:t>
            </w:r>
            <w:r w:rsidRPr="00DE1D4A">
              <w:rPr>
                <w:rFonts w:eastAsia="SimSun"/>
                <w:color w:val="auto"/>
                <w:lang w:eastAsia="en-US"/>
              </w:rPr>
              <w:tab/>
            </w:r>
            <w:r w:rsidRPr="00DE1D4A">
              <w:rPr>
                <w:rFonts w:eastAsia="SimSun"/>
                <w:color w:val="auto"/>
                <w:highlight w:val="yellow"/>
                <w:lang w:eastAsia="en-US"/>
              </w:rPr>
              <w:t xml:space="preserve">if the current UE has a PC5 RRC connection to a L2 U2N Remote UE with </w:t>
            </w:r>
            <w:r w:rsidRPr="00DE1D4A">
              <w:rPr>
                <w:rFonts w:eastAsia="SimSun"/>
                <w:i/>
                <w:color w:val="auto"/>
                <w:highlight w:val="yellow"/>
                <w:lang w:eastAsia="en-US"/>
              </w:rPr>
              <w:t>sl-L2Identity-Remote</w:t>
            </w:r>
            <w:r w:rsidRPr="00DE1D4A">
              <w:rPr>
                <w:rFonts w:eastAsia="SimSun"/>
                <w:color w:val="auto"/>
                <w:highlight w:val="yellow"/>
                <w:lang w:eastAsia="en-US"/>
              </w:rPr>
              <w:t>:</w:t>
            </w:r>
          </w:p>
          <w:p w:rsidR="00DE1D4A" w:rsidRPr="00DE1D4A" w:rsidRDefault="00DE1D4A" w:rsidP="003647BC">
            <w:pPr>
              <w:overflowPunct/>
              <w:autoSpaceDE/>
              <w:autoSpaceDN/>
              <w:adjustRightInd/>
              <w:ind w:left="1418" w:hanging="284"/>
              <w:textAlignment w:val="auto"/>
              <w:rPr>
                <w:rFonts w:eastAsia="SimSun"/>
                <w:color w:val="auto"/>
                <w:lang w:eastAsia="en-US"/>
              </w:rPr>
            </w:pPr>
            <w:r w:rsidRPr="00DE1D4A">
              <w:rPr>
                <w:rFonts w:eastAsia="SimSun"/>
                <w:color w:val="auto"/>
                <w:lang w:eastAsia="en-US"/>
              </w:rPr>
              <w:t>4&gt;</w:t>
            </w:r>
            <w:r w:rsidRPr="00DE1D4A">
              <w:rPr>
                <w:rFonts w:eastAsia="SimSun"/>
                <w:color w:val="auto"/>
                <w:lang w:eastAsia="en-US"/>
              </w:rPr>
              <w:tab/>
            </w:r>
            <w:r w:rsidRPr="00DE1D4A">
              <w:rPr>
                <w:rFonts w:eastAsia="SimSun"/>
                <w:color w:val="auto"/>
                <w:highlight w:val="yellow"/>
                <w:lang w:eastAsia="en-US"/>
              </w:rPr>
              <w:t>perform the PC5-RRC connection release as specified in 5.8.9.5</w:t>
            </w:r>
            <w:r w:rsidRPr="00DE1D4A">
              <w:rPr>
                <w:rFonts w:eastAsia="SimSun"/>
                <w:color w:val="auto"/>
                <w:lang w:eastAsia="en-US"/>
              </w:rPr>
              <w:t>.</w:t>
            </w:r>
          </w:p>
          <w:p w:rsidR="00EB34C6" w:rsidRPr="003647BC" w:rsidRDefault="00EB34C6" w:rsidP="003647BC">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p>
          <w:p w:rsidR="00D03942" w:rsidRPr="00D03942" w:rsidRDefault="00D03942" w:rsidP="003647BC">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r w:rsidRPr="00D03942">
              <w:rPr>
                <w:rFonts w:ascii="Arial" w:eastAsia="SimSun" w:hAnsi="Arial"/>
                <w:color w:val="auto"/>
                <w:sz w:val="24"/>
                <w:lang w:eastAsia="en-US"/>
              </w:rPr>
              <w:t>5.8.9.5</w:t>
            </w:r>
            <w:r w:rsidRPr="00D03942">
              <w:rPr>
                <w:rFonts w:ascii="Arial" w:eastAsia="SimSun" w:hAnsi="Arial"/>
                <w:color w:val="auto"/>
                <w:sz w:val="24"/>
                <w:lang w:eastAsia="en-US"/>
              </w:rPr>
              <w:tab/>
            </w:r>
            <w:bookmarkEnd w:id="3"/>
            <w:bookmarkEnd w:id="4"/>
            <w:bookmarkEnd w:id="5"/>
            <w:bookmarkEnd w:id="6"/>
            <w:bookmarkEnd w:id="7"/>
            <w:bookmarkEnd w:id="8"/>
            <w:r w:rsidRPr="00D03942">
              <w:rPr>
                <w:rFonts w:ascii="Arial" w:eastAsia="SimSun" w:hAnsi="Arial"/>
                <w:color w:val="auto"/>
                <w:sz w:val="24"/>
                <w:lang w:eastAsia="en-US"/>
              </w:rPr>
              <w:t>Actions related to PC5-RRC connection release requested by upper layers</w:t>
            </w:r>
            <w:bookmarkEnd w:id="9"/>
            <w:bookmarkEnd w:id="10"/>
            <w:r w:rsidRPr="00D03942">
              <w:rPr>
                <w:rFonts w:ascii="Arial" w:eastAsia="SimSun" w:hAnsi="Arial"/>
                <w:color w:val="auto"/>
                <w:sz w:val="24"/>
                <w:lang w:eastAsia="en-US"/>
              </w:rPr>
              <w:t xml:space="preserve"> or AS layer</w:t>
            </w:r>
          </w:p>
          <w:p w:rsidR="00D03942" w:rsidRPr="00D03942" w:rsidRDefault="00D03942" w:rsidP="003647BC">
            <w:pPr>
              <w:overflowPunct/>
              <w:autoSpaceDE/>
              <w:autoSpaceDN/>
              <w:adjustRightInd/>
              <w:textAlignment w:val="auto"/>
              <w:rPr>
                <w:rFonts w:eastAsia="SimSun"/>
                <w:color w:val="auto"/>
                <w:lang w:eastAsia="en-US"/>
              </w:rPr>
            </w:pPr>
            <w:r w:rsidRPr="00D03942">
              <w:rPr>
                <w:rFonts w:eastAsia="SimSun"/>
                <w:color w:val="auto"/>
                <w:lang w:eastAsia="en-US"/>
              </w:rPr>
              <w:t>The UE initiates the procedure when upper layers request the release of the PC5-RRC connection as specified in TS 24.587 [57] or when AS layer releases the the PC5-RRC connection. The UE shall not initiate the procedure for power saving purposes.</w:t>
            </w:r>
          </w:p>
          <w:p w:rsidR="00D03942" w:rsidRPr="00D03942" w:rsidRDefault="00D03942" w:rsidP="003647BC">
            <w:pPr>
              <w:overflowPunct/>
              <w:autoSpaceDE/>
              <w:autoSpaceDN/>
              <w:adjustRightInd/>
              <w:textAlignment w:val="auto"/>
              <w:rPr>
                <w:rFonts w:eastAsia="SimSun"/>
                <w:color w:val="auto"/>
                <w:lang w:eastAsia="en-US"/>
              </w:rPr>
            </w:pPr>
            <w:r w:rsidRPr="00D03942">
              <w:rPr>
                <w:rFonts w:eastAsia="SimSun"/>
                <w:color w:val="auto"/>
                <w:lang w:eastAsia="en-US"/>
              </w:rPr>
              <w:t>The UE shall:</w:t>
            </w:r>
          </w:p>
          <w:p w:rsidR="00D03942" w:rsidRPr="00D03942" w:rsidRDefault="00D03942" w:rsidP="003647BC">
            <w:pPr>
              <w:overflowPunct/>
              <w:autoSpaceDE/>
              <w:autoSpaceDN/>
              <w:adjustRightInd/>
              <w:ind w:left="568" w:hanging="284"/>
              <w:textAlignment w:val="auto"/>
              <w:rPr>
                <w:rFonts w:eastAsia="SimSun"/>
                <w:color w:val="auto"/>
                <w:lang w:eastAsia="en-US"/>
              </w:rPr>
            </w:pPr>
            <w:r w:rsidRPr="00D03942">
              <w:rPr>
                <w:rFonts w:eastAsia="SimSun"/>
                <w:color w:val="auto"/>
                <w:lang w:eastAsia="en-US"/>
              </w:rPr>
              <w:t>1&gt;</w:t>
            </w:r>
            <w:r w:rsidRPr="00D03942">
              <w:rPr>
                <w:rFonts w:eastAsia="SimSun"/>
                <w:color w:val="auto"/>
                <w:lang w:eastAsia="en-US"/>
              </w:rPr>
              <w:tab/>
              <w:t>if the PC5-RRC connection release for the specific destination is requested by upper layers, or initiated at the AS:</w:t>
            </w:r>
          </w:p>
          <w:p w:rsidR="00D03942" w:rsidRPr="00D03942" w:rsidRDefault="00D03942" w:rsidP="003647BC">
            <w:pPr>
              <w:overflowPunct/>
              <w:autoSpaceDE/>
              <w:autoSpaceDN/>
              <w:adjustRightInd/>
              <w:ind w:left="851" w:hanging="284"/>
              <w:textAlignment w:val="auto"/>
              <w:rPr>
                <w:rFonts w:eastAsia="SimSun"/>
                <w:color w:val="auto"/>
                <w:lang w:eastAsia="en-US"/>
              </w:rPr>
            </w:pPr>
            <w:r w:rsidRPr="00D03942">
              <w:rPr>
                <w:rFonts w:eastAsia="SimSun"/>
                <w:color w:val="auto"/>
                <w:lang w:eastAsia="zh-CN"/>
              </w:rPr>
              <w:t>2</w:t>
            </w:r>
            <w:r w:rsidRPr="00D03942">
              <w:rPr>
                <w:rFonts w:eastAsia="SimSun"/>
                <w:color w:val="auto"/>
                <w:lang w:eastAsia="en-US"/>
              </w:rPr>
              <w:t>&gt;</w:t>
            </w:r>
            <w:r w:rsidRPr="00D03942">
              <w:rPr>
                <w:rFonts w:eastAsia="SimSun"/>
                <w:color w:val="auto"/>
                <w:lang w:eastAsia="en-US"/>
              </w:rPr>
              <w:tab/>
              <w:t>discard the NR sidelink communication related configuration of this destination;</w:t>
            </w:r>
          </w:p>
          <w:p w:rsidR="00D03942" w:rsidRPr="00D03942" w:rsidRDefault="00D03942" w:rsidP="003647BC">
            <w:pPr>
              <w:overflowPunct/>
              <w:autoSpaceDE/>
              <w:autoSpaceDN/>
              <w:adjustRightInd/>
              <w:ind w:left="851" w:hanging="284"/>
              <w:textAlignment w:val="auto"/>
              <w:rPr>
                <w:rFonts w:eastAsia="SimSun"/>
                <w:color w:val="auto"/>
                <w:lang w:eastAsia="zh-CN"/>
              </w:rPr>
            </w:pPr>
            <w:r w:rsidRPr="00D03942">
              <w:rPr>
                <w:rFonts w:eastAsia="SimSun"/>
                <w:color w:val="auto"/>
                <w:lang w:eastAsia="zh-CN"/>
              </w:rPr>
              <w:t>2&gt;</w:t>
            </w:r>
            <w:r w:rsidRPr="00D03942">
              <w:rPr>
                <w:rFonts w:eastAsia="SimSun"/>
                <w:color w:val="auto"/>
                <w:lang w:eastAsia="zh-CN"/>
              </w:rPr>
              <w:tab/>
              <w:t>release the DRBs of this destination, in according to sub-clause 5.8.9.1a.1 if any;</w:t>
            </w:r>
          </w:p>
          <w:p w:rsidR="00D03942" w:rsidRPr="00D03942" w:rsidRDefault="00D03942" w:rsidP="003647BC">
            <w:pPr>
              <w:overflowPunct/>
              <w:autoSpaceDE/>
              <w:autoSpaceDN/>
              <w:adjustRightInd/>
              <w:ind w:left="851" w:hanging="284"/>
              <w:textAlignment w:val="auto"/>
              <w:rPr>
                <w:rFonts w:eastAsia="SimSun"/>
                <w:color w:val="auto"/>
                <w:lang w:eastAsia="zh-CN"/>
              </w:rPr>
            </w:pPr>
            <w:r w:rsidRPr="00D03942">
              <w:rPr>
                <w:rFonts w:eastAsia="SimSun"/>
                <w:color w:val="auto"/>
                <w:lang w:eastAsia="zh-CN"/>
              </w:rPr>
              <w:t>2&gt;</w:t>
            </w:r>
            <w:r w:rsidRPr="00D03942">
              <w:rPr>
                <w:rFonts w:eastAsia="SimSun"/>
                <w:color w:val="auto"/>
                <w:lang w:eastAsia="zh-CN"/>
              </w:rPr>
              <w:tab/>
              <w:t>release the SRBs of this destination, in according to sub-clause 5.8.9.1a.3;</w:t>
            </w:r>
          </w:p>
          <w:p w:rsidR="00D03942" w:rsidRPr="00D03942" w:rsidRDefault="00D03942" w:rsidP="003647BC">
            <w:pPr>
              <w:overflowPunct/>
              <w:autoSpaceDE/>
              <w:autoSpaceDN/>
              <w:adjustRightInd/>
              <w:ind w:left="851" w:hanging="284"/>
              <w:textAlignment w:val="auto"/>
              <w:rPr>
                <w:rFonts w:eastAsia="SimSun"/>
                <w:color w:val="auto"/>
                <w:lang w:eastAsia="zh-CN"/>
              </w:rPr>
            </w:pPr>
            <w:r w:rsidRPr="00D03942">
              <w:rPr>
                <w:rFonts w:eastAsia="SimSun"/>
                <w:color w:val="auto"/>
                <w:lang w:eastAsia="en-US"/>
              </w:rPr>
              <w:lastRenderedPageBreak/>
              <w:t>2&gt;</w:t>
            </w:r>
            <w:r w:rsidRPr="00D03942">
              <w:rPr>
                <w:rFonts w:eastAsia="SimSun"/>
                <w:color w:val="auto"/>
                <w:lang w:eastAsia="en-US"/>
              </w:rPr>
              <w:tab/>
              <w:t>release the sidelink RLC bearers</w:t>
            </w:r>
            <w:r w:rsidRPr="00D03942">
              <w:rPr>
                <w:rFonts w:eastAsia="SimSun"/>
                <w:color w:val="auto"/>
                <w:lang w:eastAsia="zh-CN"/>
              </w:rPr>
              <w:t xml:space="preserve"> not associated with SL-PDCP</w:t>
            </w:r>
            <w:r w:rsidRPr="00D03942">
              <w:rPr>
                <w:rFonts w:eastAsia="SimSun"/>
                <w:color w:val="auto"/>
                <w:lang w:eastAsia="en-US"/>
              </w:rPr>
              <w:t xml:space="preserve"> of this destination, in according to sub-clause 5.8.9.x1.1;</w:t>
            </w:r>
          </w:p>
          <w:p w:rsidR="00D03942" w:rsidRPr="00D03942" w:rsidRDefault="00D03942" w:rsidP="003647BC">
            <w:pPr>
              <w:overflowPunct/>
              <w:autoSpaceDE/>
              <w:autoSpaceDN/>
              <w:adjustRightInd/>
              <w:ind w:left="851" w:hanging="284"/>
              <w:textAlignment w:val="auto"/>
              <w:rPr>
                <w:rFonts w:eastAsia="SimSun"/>
                <w:color w:val="auto"/>
                <w:lang w:eastAsia="zh-CN"/>
              </w:rPr>
            </w:pPr>
            <w:r w:rsidRPr="00D03942">
              <w:rPr>
                <w:rFonts w:eastAsia="SimSun"/>
                <w:color w:val="auto"/>
                <w:lang w:eastAsia="en-US"/>
              </w:rPr>
              <w:t>2&gt;</w:t>
            </w:r>
            <w:r w:rsidRPr="00D03942">
              <w:rPr>
                <w:rFonts w:eastAsia="SimSun"/>
                <w:color w:val="auto"/>
                <w:lang w:eastAsia="en-US"/>
              </w:rPr>
              <w:tab/>
              <w:t>rese</w:t>
            </w:r>
            <w:r w:rsidRPr="00D03942">
              <w:rPr>
                <w:rFonts w:eastAsia="SimSun"/>
                <w:color w:val="auto"/>
                <w:lang w:eastAsia="zh-CN"/>
              </w:rPr>
              <w:t>t the sidelink specific MAC of this destination.</w:t>
            </w:r>
          </w:p>
          <w:p w:rsidR="00D03942" w:rsidRPr="00D03942" w:rsidRDefault="00D03942" w:rsidP="003647BC">
            <w:pPr>
              <w:overflowPunct/>
              <w:autoSpaceDE/>
              <w:autoSpaceDN/>
              <w:adjustRightInd/>
              <w:ind w:left="851" w:hanging="284"/>
              <w:textAlignment w:val="auto"/>
              <w:rPr>
                <w:rFonts w:eastAsia="SimSun"/>
                <w:color w:val="auto"/>
                <w:lang w:eastAsia="en-US"/>
              </w:rPr>
            </w:pPr>
            <w:r w:rsidRPr="00D03942">
              <w:rPr>
                <w:rFonts w:eastAsia="SimSun"/>
                <w:color w:val="auto"/>
                <w:lang w:eastAsia="zh-CN"/>
              </w:rPr>
              <w:t>2&gt;</w:t>
            </w:r>
            <w:r w:rsidRPr="00D03942">
              <w:rPr>
                <w:rFonts w:eastAsia="SimSun"/>
                <w:color w:val="auto"/>
                <w:lang w:eastAsia="zh-CN"/>
              </w:rPr>
              <w:tab/>
              <w:t>consider the PC5-RRC connection is released for the destination;</w:t>
            </w:r>
            <w:r w:rsidRPr="00D03942">
              <w:rPr>
                <w:rFonts w:eastAsia="SimSun"/>
                <w:color w:val="auto"/>
                <w:lang w:eastAsia="en-US"/>
              </w:rPr>
              <w:t xml:space="preserve"> </w:t>
            </w:r>
          </w:p>
          <w:p w:rsidR="00D03942" w:rsidRPr="00D03942" w:rsidRDefault="00D03942" w:rsidP="003647BC">
            <w:pPr>
              <w:overflowPunct/>
              <w:autoSpaceDE/>
              <w:autoSpaceDN/>
              <w:adjustRightInd/>
              <w:ind w:left="568" w:hanging="284"/>
              <w:textAlignment w:val="auto"/>
              <w:rPr>
                <w:rFonts w:eastAsia="SimSun"/>
                <w:color w:val="auto"/>
                <w:highlight w:val="yellow"/>
                <w:lang w:eastAsia="en-US"/>
              </w:rPr>
            </w:pPr>
            <w:r w:rsidRPr="00D03942">
              <w:rPr>
                <w:rFonts w:eastAsia="SimSun"/>
                <w:color w:val="auto"/>
                <w:highlight w:val="yellow"/>
                <w:lang w:eastAsia="en-US"/>
              </w:rPr>
              <w:t>1&gt;</w:t>
            </w:r>
            <w:r w:rsidRPr="00D03942">
              <w:rPr>
                <w:rFonts w:eastAsia="SimSun"/>
                <w:color w:val="auto"/>
                <w:highlight w:val="yellow"/>
                <w:lang w:eastAsia="en-US"/>
              </w:rPr>
              <w:tab/>
              <w:t>if the PC5-RRC connection release is initiated at the AS:</w:t>
            </w:r>
          </w:p>
          <w:p w:rsidR="00D03942" w:rsidRPr="003647BC" w:rsidRDefault="00D03942" w:rsidP="003647BC">
            <w:pPr>
              <w:overflowPunct/>
              <w:autoSpaceDE/>
              <w:autoSpaceDN/>
              <w:adjustRightInd/>
              <w:ind w:left="851" w:hanging="284"/>
              <w:textAlignment w:val="auto"/>
              <w:rPr>
                <w:rFonts w:ascii="Calibri" w:eastAsia="新細明體" w:hAnsi="Calibri" w:cs="Calibri"/>
                <w:sz w:val="22"/>
                <w:szCs w:val="22"/>
                <w:lang w:eastAsia="zh-TW"/>
              </w:rPr>
            </w:pPr>
            <w:r w:rsidRPr="003647BC">
              <w:rPr>
                <w:rFonts w:eastAsia="SimSun"/>
                <w:color w:val="auto"/>
                <w:highlight w:val="yellow"/>
                <w:lang w:eastAsia="zh-CN"/>
              </w:rPr>
              <w:t>2&gt;</w:t>
            </w:r>
            <w:r w:rsidRPr="003647BC">
              <w:rPr>
                <w:rFonts w:eastAsia="SimSun"/>
                <w:color w:val="auto"/>
                <w:highlight w:val="yellow"/>
                <w:lang w:eastAsia="zh-CN"/>
              </w:rPr>
              <w:tab/>
              <w:t>indicate the upper layers the PC5-RRC connection is released for the destination;</w:t>
            </w:r>
          </w:p>
        </w:tc>
      </w:tr>
    </w:tbl>
    <w:p w:rsidR="00D03942" w:rsidRDefault="00D03942" w:rsidP="00F80EA7">
      <w:pPr>
        <w:ind w:left="1" w:hanging="1"/>
        <w:jc w:val="both"/>
        <w:rPr>
          <w:rFonts w:ascii="Calibri" w:eastAsia="新細明體" w:hAnsi="Calibri" w:cs="Calibri"/>
          <w:sz w:val="22"/>
          <w:szCs w:val="22"/>
          <w:lang w:eastAsia="zh-TW"/>
        </w:rPr>
      </w:pPr>
    </w:p>
    <w:p w:rsidR="00926F99" w:rsidRPr="007551CD" w:rsidRDefault="00DE1D4A" w:rsidP="007551CD">
      <w:pPr>
        <w:jc w:val="both"/>
        <w:rPr>
          <w:rFonts w:ascii="Calibri" w:eastAsia="新細明體" w:hAnsi="Calibri" w:cs="Calibri"/>
          <w:sz w:val="22"/>
          <w:szCs w:val="22"/>
          <w:lang w:eastAsia="zh-TW"/>
        </w:rPr>
      </w:pPr>
      <w:r w:rsidRPr="007551CD">
        <w:rPr>
          <w:rFonts w:ascii="Calibri" w:eastAsia="新細明體" w:hAnsi="Calibri" w:cs="Calibri"/>
          <w:sz w:val="22"/>
          <w:szCs w:val="22"/>
          <w:lang w:eastAsia="zh-TW"/>
        </w:rPr>
        <w:t>As shown above, both the 5G ProSe L2 remote UE and the 5G ProSe L2 relay UE will indicate the upper layers</w:t>
      </w:r>
      <w:r w:rsidR="00926F99" w:rsidRPr="007551CD">
        <w:rPr>
          <w:rFonts w:ascii="Calibri" w:eastAsia="新細明體" w:hAnsi="Calibri" w:cs="Calibri"/>
          <w:sz w:val="22"/>
          <w:szCs w:val="22"/>
          <w:lang w:eastAsia="zh-TW"/>
        </w:rPr>
        <w:t xml:space="preserve"> (i.e. the ProSe layer)</w:t>
      </w:r>
      <w:r w:rsidRPr="007551CD">
        <w:rPr>
          <w:rFonts w:ascii="Calibri" w:eastAsia="新細明體" w:hAnsi="Calibri" w:cs="Calibri"/>
          <w:sz w:val="22"/>
          <w:szCs w:val="22"/>
          <w:lang w:eastAsia="zh-TW"/>
        </w:rPr>
        <w:t xml:space="preserve"> the</w:t>
      </w:r>
      <w:r w:rsidR="00926F99" w:rsidRPr="007551CD">
        <w:rPr>
          <w:rFonts w:ascii="Calibri" w:eastAsia="新細明體" w:hAnsi="Calibri" w:cs="Calibri"/>
          <w:sz w:val="22"/>
          <w:szCs w:val="22"/>
          <w:lang w:eastAsia="zh-TW"/>
        </w:rPr>
        <w:t xml:space="preserve"> PC5-RRC connection is released </w:t>
      </w:r>
      <w:r w:rsidR="00BA7B77" w:rsidRPr="007551CD">
        <w:rPr>
          <w:rFonts w:ascii="Calibri" w:eastAsia="新細明體" w:hAnsi="Calibri" w:cs="Calibri"/>
          <w:sz w:val="22"/>
          <w:szCs w:val="22"/>
          <w:lang w:eastAsia="zh-TW"/>
        </w:rPr>
        <w:t>when</w:t>
      </w:r>
      <w:r w:rsidR="00926F99" w:rsidRPr="007551CD">
        <w:rPr>
          <w:rFonts w:ascii="Calibri" w:eastAsia="新細明體" w:hAnsi="Calibri" w:cs="Calibri"/>
          <w:sz w:val="22"/>
          <w:szCs w:val="22"/>
          <w:lang w:eastAsia="zh-TW"/>
        </w:rPr>
        <w:t xml:space="preserve"> the PC5-RRC connection release </w:t>
      </w:r>
      <w:r w:rsidR="00BA7B77" w:rsidRPr="007551CD">
        <w:rPr>
          <w:rFonts w:ascii="Calibri" w:eastAsia="新細明體" w:hAnsi="Calibri" w:cs="Calibri"/>
          <w:sz w:val="22"/>
          <w:szCs w:val="22"/>
          <w:lang w:eastAsia="zh-TW"/>
        </w:rPr>
        <w:t>is initiated at the AS layer</w:t>
      </w:r>
      <w:r w:rsidR="00926F99" w:rsidRPr="007551CD">
        <w:rPr>
          <w:rFonts w:ascii="Calibri" w:eastAsia="新細明體" w:hAnsi="Calibri" w:cs="Calibri"/>
          <w:sz w:val="22"/>
          <w:szCs w:val="22"/>
          <w:lang w:eastAsia="zh-TW"/>
        </w:rPr>
        <w:t xml:space="preserve">. </w:t>
      </w:r>
      <w:r w:rsidR="00BC2597">
        <w:rPr>
          <w:rFonts w:ascii="Calibri" w:eastAsia="新細明體" w:hAnsi="Calibri" w:cs="Calibri"/>
          <w:sz w:val="22"/>
          <w:szCs w:val="22"/>
          <w:lang w:eastAsia="zh-TW"/>
        </w:rPr>
        <w:t>A</w:t>
      </w:r>
      <w:r w:rsidR="00926F99" w:rsidRPr="007551CD">
        <w:rPr>
          <w:rFonts w:ascii="Calibri" w:eastAsia="新細明體" w:hAnsi="Calibri" w:cs="Calibri"/>
          <w:sz w:val="22"/>
          <w:szCs w:val="22"/>
          <w:lang w:eastAsia="zh-TW"/>
        </w:rPr>
        <w:t>ccor</w:t>
      </w:r>
      <w:r w:rsidR="007551CD">
        <w:rPr>
          <w:rFonts w:ascii="Calibri" w:eastAsia="新細明體" w:hAnsi="Calibri" w:cs="Calibri"/>
          <w:sz w:val="22"/>
          <w:szCs w:val="22"/>
          <w:lang w:eastAsia="zh-TW"/>
        </w:rPr>
        <w:t>ding to the current TS23.304</w:t>
      </w:r>
      <w:r w:rsidR="00926F99" w:rsidRPr="007551CD">
        <w:rPr>
          <w:rFonts w:ascii="Calibri" w:eastAsia="新細明體" w:hAnsi="Calibri" w:cs="Calibri"/>
          <w:sz w:val="22"/>
          <w:szCs w:val="22"/>
          <w:lang w:eastAsia="zh-TW"/>
        </w:rPr>
        <w:t>, the</w:t>
      </w:r>
      <w:r w:rsidR="00BC2597">
        <w:rPr>
          <w:rFonts w:ascii="Calibri" w:eastAsia="新細明體" w:hAnsi="Calibri" w:cs="Calibri"/>
          <w:sz w:val="22"/>
          <w:szCs w:val="22"/>
          <w:lang w:eastAsia="zh-TW"/>
        </w:rPr>
        <w:t xml:space="preserve"> two-step handshake</w:t>
      </w:r>
      <w:r w:rsidR="00926F99" w:rsidRPr="007551CD">
        <w:rPr>
          <w:rFonts w:ascii="Calibri" w:eastAsia="新細明體" w:hAnsi="Calibri" w:cs="Calibri"/>
          <w:sz w:val="22"/>
          <w:szCs w:val="22"/>
          <w:lang w:eastAsia="zh-TW"/>
        </w:rPr>
        <w:t xml:space="preserve"> ProSe direct link release procedure</w:t>
      </w:r>
      <w:r w:rsidR="00BC2597">
        <w:rPr>
          <w:rFonts w:ascii="Calibri" w:eastAsia="新細明體" w:hAnsi="Calibri" w:cs="Calibri"/>
          <w:sz w:val="22"/>
          <w:szCs w:val="22"/>
          <w:lang w:eastAsia="zh-TW"/>
        </w:rPr>
        <w:t xml:space="preserve"> (as described in clause 6.4.3.3)</w:t>
      </w:r>
      <w:r w:rsidR="00926F99" w:rsidRPr="007551CD">
        <w:rPr>
          <w:rFonts w:ascii="Calibri" w:eastAsia="新細明體" w:hAnsi="Calibri" w:cs="Calibri"/>
          <w:sz w:val="22"/>
          <w:szCs w:val="22"/>
          <w:lang w:eastAsia="zh-TW"/>
        </w:rPr>
        <w:t xml:space="preserve"> </w:t>
      </w:r>
      <w:r w:rsidR="0038562A">
        <w:rPr>
          <w:rFonts w:ascii="Calibri" w:eastAsia="新細明體" w:hAnsi="Calibri" w:cs="Calibri"/>
          <w:sz w:val="22"/>
          <w:szCs w:val="22"/>
          <w:lang w:eastAsia="zh-TW"/>
        </w:rPr>
        <w:t>is initiated in accordance with this case</w:t>
      </w:r>
      <w:r w:rsidR="00926F99" w:rsidRPr="007551CD">
        <w:rPr>
          <w:rFonts w:ascii="Calibri" w:eastAsia="新細明體" w:hAnsi="Calibri" w:cs="Calibri"/>
          <w:sz w:val="22"/>
          <w:szCs w:val="22"/>
          <w:lang w:eastAsia="zh-TW"/>
        </w:rPr>
        <w:t>.</w:t>
      </w:r>
      <w:r w:rsidR="00BC2597">
        <w:rPr>
          <w:rFonts w:ascii="Calibri" w:eastAsia="新細明體" w:hAnsi="Calibri" w:cs="Calibri"/>
          <w:sz w:val="22"/>
          <w:szCs w:val="22"/>
          <w:lang w:eastAsia="zh-TW"/>
        </w:rPr>
        <w:t xml:space="preserve"> But, it is not possible for </w:t>
      </w:r>
      <w:r w:rsidR="00BC2597" w:rsidRPr="007551CD">
        <w:rPr>
          <w:rFonts w:ascii="Calibri" w:eastAsia="新細明體" w:hAnsi="Calibri" w:cs="Calibri"/>
          <w:sz w:val="22"/>
          <w:szCs w:val="22"/>
          <w:lang w:eastAsia="zh-TW"/>
        </w:rPr>
        <w:t>both the 5G ProSe L2 remote UE and the 5G ProSe L2 relay UE</w:t>
      </w:r>
      <w:r w:rsidR="00BC2597">
        <w:rPr>
          <w:rFonts w:ascii="Calibri" w:eastAsia="新細明體" w:hAnsi="Calibri" w:cs="Calibri"/>
          <w:sz w:val="22"/>
          <w:szCs w:val="22"/>
          <w:lang w:eastAsia="zh-TW"/>
        </w:rPr>
        <w:t xml:space="preserve"> to exchange</w:t>
      </w:r>
      <w:r w:rsidR="001D6F19">
        <w:rPr>
          <w:rFonts w:ascii="Calibri" w:eastAsia="新細明體" w:hAnsi="Calibri" w:cs="Calibri"/>
          <w:sz w:val="22"/>
          <w:szCs w:val="22"/>
          <w:lang w:eastAsia="zh-TW"/>
        </w:rPr>
        <w:t xml:space="preserve"> the</w:t>
      </w:r>
      <w:r w:rsidR="00BC2597">
        <w:rPr>
          <w:rFonts w:ascii="Calibri" w:eastAsia="新細明體" w:hAnsi="Calibri" w:cs="Calibri"/>
          <w:sz w:val="22"/>
          <w:szCs w:val="22"/>
          <w:lang w:eastAsia="zh-TW"/>
        </w:rPr>
        <w:t xml:space="preserve"> two-step signalling since the AS layer has released SL-SRBs and SL-DRBs for this layer-2 link.</w:t>
      </w:r>
    </w:p>
    <w:p w:rsidR="00FF4BF4" w:rsidRPr="007551CD" w:rsidRDefault="00926F99" w:rsidP="007551CD">
      <w:pPr>
        <w:jc w:val="both"/>
        <w:rPr>
          <w:rFonts w:ascii="Calibri" w:eastAsia="新細明體" w:hAnsi="Calibri" w:cs="Calibri"/>
          <w:sz w:val="22"/>
          <w:szCs w:val="22"/>
          <w:lang w:eastAsia="zh-TW"/>
        </w:rPr>
      </w:pPr>
      <w:r w:rsidRPr="007551CD">
        <w:rPr>
          <w:rFonts w:ascii="Calibri" w:eastAsia="新細明體" w:hAnsi="Calibri" w:cs="Calibri"/>
          <w:sz w:val="22"/>
          <w:szCs w:val="22"/>
          <w:lang w:eastAsia="zh-TW"/>
        </w:rPr>
        <w:t xml:space="preserve">We think in this case both the 5G ProSe L2 remote UE and the 5G ProSe L2 relay UE do not need to initiate the ProSe direct link release procedure with two-step signalling exchange. Instead, both the 5G ProSe L2 remote UE and the 5G ProSe L2 relay UE can release the direct link locally upon an indication of PC5-RRC connection release is received from lower layers. </w:t>
      </w:r>
    </w:p>
    <w:p w:rsidR="007551CD" w:rsidRDefault="007551CD" w:rsidP="007551CD">
      <w:pPr>
        <w:spacing w:before="240"/>
        <w:ind w:left="1133" w:hangingChars="515" w:hanging="1133"/>
        <w:jc w:val="both"/>
        <w:rPr>
          <w:rFonts w:ascii="Calibri" w:hAnsi="Calibri" w:cs="Calibri"/>
          <w:bCs/>
          <w:sz w:val="22"/>
          <w:szCs w:val="22"/>
        </w:rPr>
      </w:pPr>
      <w:r>
        <w:rPr>
          <w:rFonts w:ascii="Calibri" w:hAnsi="Calibri" w:cs="Calibri"/>
          <w:b/>
          <w:bCs/>
          <w:sz w:val="22"/>
          <w:szCs w:val="22"/>
        </w:rPr>
        <w:t>Proposal</w:t>
      </w:r>
      <w:r w:rsidRPr="0051703F">
        <w:rPr>
          <w:rFonts w:ascii="Calibri" w:hAnsi="Calibri" w:cs="Calibri"/>
          <w:b/>
          <w:bCs/>
          <w:sz w:val="22"/>
          <w:szCs w:val="22"/>
        </w:rPr>
        <w:t>:</w:t>
      </w:r>
      <w:r w:rsidRPr="0051703F">
        <w:rPr>
          <w:rFonts w:ascii="Calibri" w:hAnsi="Calibri" w:cs="Calibri"/>
          <w:b/>
          <w:bCs/>
          <w:sz w:val="22"/>
          <w:szCs w:val="22"/>
        </w:rPr>
        <w:tab/>
      </w:r>
      <w:r>
        <w:rPr>
          <w:rFonts w:ascii="Calibri" w:eastAsia="新細明體" w:hAnsi="Calibri" w:cs="Calibri"/>
          <w:sz w:val="22"/>
          <w:szCs w:val="22"/>
          <w:lang w:eastAsia="zh-TW"/>
        </w:rPr>
        <w:t>B</w:t>
      </w:r>
      <w:r w:rsidRPr="007551CD">
        <w:rPr>
          <w:rFonts w:ascii="Calibri" w:eastAsia="新細明體" w:hAnsi="Calibri" w:cs="Calibri"/>
          <w:sz w:val="22"/>
          <w:szCs w:val="22"/>
          <w:lang w:eastAsia="zh-TW"/>
        </w:rPr>
        <w:t xml:space="preserve">oth the 5G ProSe L2 remote UE and the 5G ProSe L2 relay UE </w:t>
      </w:r>
      <w:r>
        <w:rPr>
          <w:rFonts w:ascii="Calibri" w:eastAsia="新細明體" w:hAnsi="Calibri" w:cs="Calibri" w:hint="eastAsia"/>
          <w:sz w:val="22"/>
          <w:szCs w:val="22"/>
          <w:lang w:eastAsia="zh-TW"/>
        </w:rPr>
        <w:t>shall</w:t>
      </w:r>
      <w:r w:rsidR="00CF16EB" w:rsidRPr="00CF16EB">
        <w:rPr>
          <w:rFonts w:ascii="Calibri" w:eastAsia="新細明體" w:hAnsi="Calibri" w:cs="Calibri"/>
          <w:sz w:val="22"/>
          <w:szCs w:val="22"/>
          <w:lang w:eastAsia="zh-TW"/>
        </w:rPr>
        <w:t xml:space="preserve"> </w:t>
      </w:r>
      <w:r w:rsidR="00CF16EB" w:rsidRPr="007551CD">
        <w:rPr>
          <w:rFonts w:ascii="Calibri" w:eastAsia="新細明體" w:hAnsi="Calibri" w:cs="Calibri"/>
          <w:sz w:val="22"/>
          <w:szCs w:val="22"/>
          <w:lang w:eastAsia="zh-TW"/>
        </w:rPr>
        <w:t>locally</w:t>
      </w:r>
      <w:r>
        <w:rPr>
          <w:rFonts w:ascii="Calibri" w:eastAsia="新細明體" w:hAnsi="Calibri" w:cs="Calibri" w:hint="eastAsia"/>
          <w:sz w:val="22"/>
          <w:szCs w:val="22"/>
          <w:lang w:eastAsia="zh-TW"/>
        </w:rPr>
        <w:t xml:space="preserve"> </w:t>
      </w:r>
      <w:r w:rsidRPr="007551CD">
        <w:rPr>
          <w:rFonts w:ascii="Calibri" w:eastAsia="新細明體" w:hAnsi="Calibri" w:cs="Calibri"/>
          <w:sz w:val="22"/>
          <w:szCs w:val="22"/>
          <w:lang w:eastAsia="zh-TW"/>
        </w:rPr>
        <w:t xml:space="preserve">release the </w:t>
      </w:r>
      <w:r>
        <w:rPr>
          <w:rFonts w:ascii="Calibri" w:eastAsia="新細明體" w:hAnsi="Calibri" w:cs="Calibri"/>
          <w:sz w:val="22"/>
          <w:szCs w:val="22"/>
          <w:lang w:eastAsia="zh-TW"/>
        </w:rPr>
        <w:t xml:space="preserve">layer-2 </w:t>
      </w:r>
      <w:r w:rsidRPr="007551CD">
        <w:rPr>
          <w:rFonts w:ascii="Calibri" w:eastAsia="新細明體" w:hAnsi="Calibri" w:cs="Calibri"/>
          <w:sz w:val="22"/>
          <w:szCs w:val="22"/>
          <w:lang w:eastAsia="zh-TW"/>
        </w:rPr>
        <w:t>link upon an indication of PC5-RRC connection release is received from lower layers</w:t>
      </w:r>
      <w:r>
        <w:rPr>
          <w:rFonts w:ascii="Calibri" w:hAnsi="Calibri" w:cs="Calibri"/>
          <w:bCs/>
          <w:sz w:val="22"/>
          <w:szCs w:val="22"/>
        </w:rPr>
        <w:t>.</w:t>
      </w:r>
    </w:p>
    <w:p w:rsidR="00905CE4" w:rsidRPr="007551CD" w:rsidRDefault="00905CE4" w:rsidP="00926F99">
      <w:pPr>
        <w:ind w:left="1" w:hanging="1"/>
        <w:jc w:val="both"/>
        <w:rPr>
          <w:szCs w:val="24"/>
          <w:lang w:eastAsia="ko-KR"/>
        </w:rPr>
      </w:pPr>
    </w:p>
    <w:p w:rsidR="00FD3316" w:rsidRPr="00FD3316" w:rsidRDefault="007551CD" w:rsidP="00156B9C">
      <w:pPr>
        <w:rPr>
          <w:sz w:val="22"/>
          <w:szCs w:val="24"/>
          <w:lang w:val="en-US" w:eastAsia="ko-KR"/>
        </w:rPr>
      </w:pPr>
      <w:r>
        <w:rPr>
          <w:rFonts w:ascii="Calibri" w:hAnsi="Calibri" w:cs="Calibri"/>
          <w:sz w:val="22"/>
          <w:szCs w:val="24"/>
          <w:lang w:eastAsia="ko-KR"/>
        </w:rPr>
        <w:t xml:space="preserve">Text proposal on TS 23.304-h11 </w:t>
      </w:r>
      <w:r w:rsidRPr="006C1E3D">
        <w:rPr>
          <w:rFonts w:ascii="Calibri" w:eastAsia="新細明體" w:hAnsi="Calibri" w:cs="Calibri"/>
          <w:sz w:val="22"/>
          <w:szCs w:val="24"/>
          <w:lang w:eastAsia="zh-TW"/>
        </w:rPr>
        <w:t>for this proposal</w:t>
      </w:r>
      <w:r w:rsidRPr="006C1E3D">
        <w:rPr>
          <w:rFonts w:ascii="Calibri" w:hAnsi="Calibri" w:cs="Calibri"/>
          <w:sz w:val="22"/>
          <w:szCs w:val="24"/>
          <w:lang w:eastAsia="ko-KR"/>
        </w:rPr>
        <w:t xml:space="preserve"> </w:t>
      </w:r>
      <w:r w:rsidRPr="00E474B0">
        <w:rPr>
          <w:rFonts w:ascii="Calibri" w:hAnsi="Calibri" w:cs="Calibri"/>
          <w:sz w:val="22"/>
          <w:szCs w:val="24"/>
          <w:lang w:eastAsia="ko-KR"/>
        </w:rPr>
        <w:t>is listed below for reference:</w:t>
      </w:r>
    </w:p>
    <w:p w:rsidR="00E63582" w:rsidRPr="00E63582" w:rsidRDefault="00E63582" w:rsidP="00E6358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新細明體" w:hAnsi="Arial" w:cs="Arial"/>
          <w:noProof/>
          <w:color w:val="0000FF"/>
          <w:sz w:val="28"/>
          <w:szCs w:val="28"/>
          <w:lang w:eastAsia="en-US"/>
        </w:rPr>
      </w:pPr>
      <w:bookmarkStart w:id="11" w:name="_Toc45282358"/>
      <w:bookmarkStart w:id="12" w:name="_Toc45882744"/>
      <w:bookmarkStart w:id="13" w:name="_Toc51951294"/>
      <w:bookmarkStart w:id="14" w:name="_Toc75439217"/>
      <w:bookmarkStart w:id="15" w:name="_Toc82771670"/>
      <w:r w:rsidRPr="00E63582">
        <w:rPr>
          <w:rFonts w:ascii="Arial" w:eastAsia="新細明體" w:hAnsi="Arial" w:cs="Arial"/>
          <w:noProof/>
          <w:color w:val="0000FF"/>
          <w:sz w:val="28"/>
          <w:szCs w:val="28"/>
          <w:lang w:val="fr-FR" w:eastAsia="en-US"/>
        </w:rPr>
        <w:t>* * *Start of Changes * * * *</w:t>
      </w:r>
    </w:p>
    <w:p w:rsidR="007551CD" w:rsidRPr="00707813" w:rsidRDefault="007551CD" w:rsidP="007551CD">
      <w:pPr>
        <w:keepNext/>
        <w:keepLines/>
        <w:overflowPunct/>
        <w:autoSpaceDE/>
        <w:autoSpaceDN/>
        <w:adjustRightInd/>
        <w:spacing w:before="120"/>
        <w:ind w:left="1418" w:hanging="1418"/>
        <w:textAlignment w:val="auto"/>
        <w:outlineLvl w:val="3"/>
        <w:rPr>
          <w:rFonts w:ascii="Arial" w:eastAsia="DengXian" w:hAnsi="Arial"/>
          <w:color w:val="auto"/>
          <w:sz w:val="24"/>
          <w:lang w:eastAsia="ko-KR"/>
        </w:rPr>
      </w:pPr>
      <w:bookmarkStart w:id="16" w:name="_Toc91144969"/>
      <w:bookmarkStart w:id="17" w:name="_Toc73625611"/>
      <w:bookmarkStart w:id="18" w:name="_Toc83206720"/>
      <w:bookmarkEnd w:id="11"/>
      <w:bookmarkEnd w:id="12"/>
      <w:bookmarkEnd w:id="13"/>
      <w:bookmarkEnd w:id="14"/>
      <w:bookmarkEnd w:id="15"/>
      <w:r w:rsidRPr="00707813">
        <w:rPr>
          <w:rFonts w:ascii="Arial" w:eastAsia="DengXian" w:hAnsi="Arial"/>
          <w:color w:val="auto"/>
          <w:sz w:val="24"/>
          <w:lang w:eastAsia="ko-KR"/>
        </w:rPr>
        <w:t>6.4.3.6</w:t>
      </w:r>
      <w:r w:rsidRPr="00707813">
        <w:rPr>
          <w:rFonts w:ascii="Arial" w:eastAsia="DengXian" w:hAnsi="Arial"/>
          <w:color w:val="auto"/>
          <w:sz w:val="24"/>
          <w:lang w:eastAsia="ko-KR"/>
        </w:rPr>
        <w:tab/>
      </w:r>
      <w:r w:rsidRPr="00707813">
        <w:rPr>
          <w:rFonts w:ascii="Arial" w:eastAsia="DengXian" w:hAnsi="Arial"/>
          <w:color w:val="auto"/>
          <w:sz w:val="24"/>
          <w:lang w:eastAsia="en-US"/>
        </w:rPr>
        <w:t>Layer-2 link management over PC5 reference point for 5G ProSe UE-to-Network Relay</w:t>
      </w:r>
      <w:bookmarkEnd w:id="16"/>
    </w:p>
    <w:p w:rsidR="007551CD" w:rsidRPr="00707813" w:rsidRDefault="007551CD" w:rsidP="007551CD">
      <w:pPr>
        <w:overflowPunct/>
        <w:autoSpaceDE/>
        <w:autoSpaceDN/>
        <w:adjustRightInd/>
        <w:textAlignment w:val="auto"/>
        <w:rPr>
          <w:rFonts w:eastAsia="DengXian"/>
          <w:color w:val="auto"/>
          <w:lang w:eastAsia="en-US"/>
        </w:rPr>
      </w:pPr>
      <w:r w:rsidRPr="00707813">
        <w:rPr>
          <w:rFonts w:eastAsia="DengXian"/>
          <w:color w:val="auto"/>
          <w:lang w:eastAsia="zh-CN"/>
        </w:rPr>
        <w:t xml:space="preserve">The Layer-2 link procedures </w:t>
      </w:r>
      <w:r w:rsidRPr="00707813">
        <w:rPr>
          <w:rFonts w:eastAsia="DengXian"/>
          <w:color w:val="auto"/>
          <w:lang w:eastAsia="en-US"/>
        </w:rPr>
        <w:t>over PC5 reference point for unicast mode 5G ProSe Direct Communication as depicted from c</w:t>
      </w:r>
      <w:r w:rsidRPr="00707813">
        <w:rPr>
          <w:rFonts w:eastAsia="DengXian"/>
          <w:color w:val="auto"/>
          <w:lang w:eastAsia="zh-CN"/>
        </w:rPr>
        <w:t xml:space="preserve">lause 6.4.3.1 to clause 6.4.3.5 can be </w:t>
      </w:r>
      <w:r w:rsidRPr="00707813">
        <w:rPr>
          <w:rFonts w:eastAsia="DengXian"/>
          <w:color w:val="auto"/>
          <w:lang w:eastAsia="en-US"/>
        </w:rPr>
        <w:t>used for the PC5 reference point between 5G ProSe Remote UE and 5G ProSe UE-to-Network Relay, with the following differences and clarifications:</w:t>
      </w:r>
    </w:p>
    <w:p w:rsidR="007551CD" w:rsidRPr="00707813" w:rsidRDefault="007551CD" w:rsidP="007551CD">
      <w:pPr>
        <w:overflowPunct/>
        <w:autoSpaceDE/>
        <w:autoSpaceDN/>
        <w:adjustRightInd/>
        <w:ind w:left="568" w:hanging="284"/>
        <w:textAlignment w:val="auto"/>
        <w:rPr>
          <w:rFonts w:eastAsia="DengXian"/>
          <w:color w:val="auto"/>
          <w:lang w:eastAsia="en-US"/>
        </w:rPr>
      </w:pPr>
      <w:r w:rsidRPr="00707813">
        <w:rPr>
          <w:rFonts w:eastAsia="DengXian"/>
          <w:color w:val="auto"/>
          <w:lang w:eastAsia="en-US"/>
        </w:rPr>
        <w:t>-</w:t>
      </w:r>
      <w:r w:rsidRPr="00707813">
        <w:rPr>
          <w:rFonts w:eastAsia="DengXian"/>
          <w:color w:val="auto"/>
          <w:lang w:eastAsia="en-US"/>
        </w:rPr>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rsidR="007551CD" w:rsidRPr="00707813" w:rsidRDefault="007551CD" w:rsidP="007551CD">
      <w:pPr>
        <w:overflowPunct/>
        <w:autoSpaceDE/>
        <w:autoSpaceDN/>
        <w:adjustRightInd/>
        <w:ind w:left="568" w:hanging="284"/>
        <w:textAlignment w:val="auto"/>
        <w:rPr>
          <w:rFonts w:eastAsia="DengXian"/>
          <w:color w:val="auto"/>
          <w:lang w:eastAsia="en-US"/>
        </w:rPr>
      </w:pPr>
      <w:r w:rsidRPr="00707813">
        <w:rPr>
          <w:rFonts w:eastAsia="DengXian"/>
          <w:color w:val="auto"/>
          <w:lang w:eastAsia="en-US"/>
        </w:rPr>
        <w:t>-</w:t>
      </w:r>
      <w:r w:rsidRPr="00707813">
        <w:rPr>
          <w:rFonts w:eastAsia="DengXian"/>
          <w:color w:val="auto"/>
          <w:lang w:eastAsia="en-US"/>
        </w:rPr>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rsidR="007551CD" w:rsidRPr="00707813" w:rsidRDefault="007551CD" w:rsidP="007551CD">
      <w:pPr>
        <w:overflowPunct/>
        <w:autoSpaceDE/>
        <w:autoSpaceDN/>
        <w:adjustRightInd/>
        <w:textAlignment w:val="auto"/>
        <w:rPr>
          <w:rFonts w:eastAsia="DengXian"/>
          <w:color w:val="auto"/>
          <w:lang w:eastAsia="en-US"/>
        </w:rPr>
      </w:pPr>
      <w:r w:rsidRPr="00707813">
        <w:rPr>
          <w:rFonts w:eastAsia="DengXian"/>
          <w:color w:val="auto"/>
          <w:lang w:eastAsia="en-US"/>
        </w:rPr>
        <w:t>For the UE oriented Layer-2 link establishment as described in the clause 6.4.3.1,</w:t>
      </w:r>
    </w:p>
    <w:p w:rsidR="007551CD" w:rsidRPr="00707813" w:rsidRDefault="007551CD" w:rsidP="007551CD">
      <w:pPr>
        <w:overflowPunct/>
        <w:autoSpaceDE/>
        <w:autoSpaceDN/>
        <w:adjustRightInd/>
        <w:ind w:left="568" w:hanging="284"/>
        <w:textAlignment w:val="auto"/>
        <w:rPr>
          <w:rFonts w:eastAsia="DengXian"/>
          <w:color w:val="auto"/>
          <w:lang w:eastAsia="en-US"/>
        </w:rPr>
      </w:pPr>
      <w:r w:rsidRPr="00707813">
        <w:rPr>
          <w:rFonts w:eastAsia="DengXian"/>
          <w:color w:val="auto"/>
          <w:lang w:eastAsia="en-US"/>
        </w:rPr>
        <w:t>-</w:t>
      </w:r>
      <w:r w:rsidRPr="00707813">
        <w:rPr>
          <w:rFonts w:eastAsia="DengXian"/>
          <w:color w:val="auto"/>
          <w:lang w:eastAsia="en-US"/>
        </w:rPr>
        <w:tab/>
        <w:t>In step 1, the 5G ProSe Remote UE determines the destination Layer-2 ID for PC5 unicast link establishment based on the unicast source Layer-2 ID of the selected 5G ProSe UE-to-Network Relay (as specified in clause 5.8.3) during UE-to-Network Relay discovery as specified in clause 6.3.2.3.</w:t>
      </w:r>
    </w:p>
    <w:p w:rsidR="007551CD" w:rsidRPr="00707813" w:rsidRDefault="007551CD" w:rsidP="007551CD">
      <w:pPr>
        <w:overflowPunct/>
        <w:autoSpaceDE/>
        <w:autoSpaceDN/>
        <w:adjustRightInd/>
        <w:ind w:left="568" w:hanging="284"/>
        <w:textAlignment w:val="auto"/>
        <w:rPr>
          <w:rFonts w:eastAsia="DengXian"/>
          <w:color w:val="auto"/>
          <w:lang w:eastAsia="en-US"/>
        </w:rPr>
      </w:pPr>
      <w:r w:rsidRPr="00707813">
        <w:rPr>
          <w:rFonts w:eastAsia="DengXian"/>
          <w:color w:val="auto"/>
          <w:lang w:eastAsia="en-US"/>
        </w:rPr>
        <w:t>-</w:t>
      </w:r>
      <w:r w:rsidRPr="00707813">
        <w:rPr>
          <w:rFonts w:eastAsia="DengXian"/>
          <w:color w:val="auto"/>
          <w:lang w:eastAsia="en-US"/>
        </w:rPr>
        <w:tab/>
        <w:t>In step 2, 5G ProSe Remote UE (UE-1) determines the Relay Service Code to be used. The Relay Service Code to be used is selected from the received Relay Service Code(s) during UE-to-Network Relay discovery as specified in clause 6.3.2.3.</w:t>
      </w:r>
    </w:p>
    <w:p w:rsidR="007551CD" w:rsidRPr="00707813" w:rsidRDefault="007551CD" w:rsidP="007551CD">
      <w:pPr>
        <w:overflowPunct/>
        <w:autoSpaceDE/>
        <w:autoSpaceDN/>
        <w:adjustRightInd/>
        <w:ind w:left="568" w:hanging="284"/>
        <w:textAlignment w:val="auto"/>
        <w:rPr>
          <w:rFonts w:eastAsia="DengXian"/>
          <w:color w:val="auto"/>
          <w:lang w:eastAsia="en-US"/>
        </w:rPr>
      </w:pPr>
      <w:r w:rsidRPr="00707813">
        <w:rPr>
          <w:rFonts w:eastAsia="DengXian"/>
          <w:color w:val="auto"/>
          <w:lang w:eastAsia="en-US"/>
        </w:rPr>
        <w:lastRenderedPageBreak/>
        <w:t>-</w:t>
      </w:r>
      <w:r w:rsidRPr="00707813">
        <w:rPr>
          <w:rFonts w:eastAsia="DengXian"/>
          <w:color w:val="auto"/>
          <w:lang w:eastAsia="en-US"/>
        </w:rPr>
        <w:tab/>
        <w:t>In step 3, 5G ProSe Remote UE (UE-1) sends a unicast Direct Communication Request message to the selected 5G ProSe UE-to-</w:t>
      </w:r>
      <w:r w:rsidRPr="00707813">
        <w:rPr>
          <w:rFonts w:eastAsia="SimSun"/>
          <w:color w:val="auto"/>
          <w:lang w:eastAsia="en-US"/>
        </w:rPr>
        <w:t>Network</w:t>
      </w:r>
      <w:r w:rsidRPr="00707813">
        <w:rPr>
          <w:rFonts w:eastAsia="DengXian"/>
          <w:color w:val="auto"/>
          <w:lang w:eastAsia="en-US"/>
        </w:rPr>
        <w:t xml:space="preserve"> Relay. The destination Layer-2 ID</w:t>
      </w:r>
      <w:r w:rsidRPr="00707813">
        <w:rPr>
          <w:rFonts w:eastAsia="DengXian"/>
          <w:color w:val="auto"/>
          <w:lang w:eastAsia="ko-KR"/>
        </w:rPr>
        <w:t xml:space="preserve"> used to send </w:t>
      </w:r>
      <w:r w:rsidRPr="00707813">
        <w:rPr>
          <w:rFonts w:eastAsia="DengXian"/>
          <w:color w:val="auto"/>
          <w:lang w:eastAsia="en-US"/>
        </w:rPr>
        <w:t xml:space="preserve">the </w:t>
      </w:r>
      <w:r w:rsidRPr="00707813">
        <w:rPr>
          <w:rFonts w:eastAsia="DengXian"/>
          <w:color w:val="auto"/>
          <w:lang w:eastAsia="ko-KR"/>
        </w:rPr>
        <w:t>Direct Communication Request message shall be unicast Layer-2 ID as determined in step 1</w:t>
      </w:r>
      <w:r w:rsidRPr="00707813">
        <w:rPr>
          <w:rFonts w:eastAsia="DengXian"/>
          <w:color w:val="auto"/>
          <w:lang w:eastAsia="en-US"/>
        </w:rPr>
        <w:t>. The Direct Communication Request message includes:</w:t>
      </w:r>
    </w:p>
    <w:p w:rsidR="007551CD" w:rsidRPr="00707813" w:rsidRDefault="007551CD" w:rsidP="007551CD">
      <w:pPr>
        <w:overflowPunct/>
        <w:autoSpaceDE/>
        <w:autoSpaceDN/>
        <w:adjustRightInd/>
        <w:ind w:left="568" w:hanging="284"/>
        <w:textAlignment w:val="auto"/>
        <w:rPr>
          <w:rFonts w:eastAsia="DengXian"/>
          <w:color w:val="auto"/>
          <w:lang w:eastAsia="en-US"/>
        </w:rPr>
      </w:pPr>
      <w:r w:rsidRPr="00707813">
        <w:rPr>
          <w:rFonts w:eastAsia="DengXian"/>
          <w:color w:val="auto"/>
          <w:lang w:eastAsia="en-US"/>
        </w:rPr>
        <w:t>-</w:t>
      </w:r>
      <w:r w:rsidRPr="00707813">
        <w:rPr>
          <w:rFonts w:eastAsia="DengXian"/>
          <w:color w:val="auto"/>
          <w:lang w:eastAsia="en-US"/>
        </w:rPr>
        <w:tab/>
        <w:t>Source User Info: the identity of the Remote UE requesting relay operation (i.e. User Info ID).</w:t>
      </w:r>
    </w:p>
    <w:p w:rsidR="007551CD" w:rsidRPr="00707813" w:rsidRDefault="007551CD" w:rsidP="007551CD">
      <w:pPr>
        <w:keepLines/>
        <w:overflowPunct/>
        <w:autoSpaceDE/>
        <w:autoSpaceDN/>
        <w:adjustRightInd/>
        <w:ind w:left="1135" w:hanging="851"/>
        <w:textAlignment w:val="auto"/>
        <w:rPr>
          <w:rFonts w:eastAsia="DengXian"/>
          <w:color w:val="auto"/>
          <w:lang w:eastAsia="en-US"/>
        </w:rPr>
      </w:pPr>
      <w:r w:rsidRPr="00707813">
        <w:rPr>
          <w:rFonts w:eastAsia="DengXian"/>
          <w:color w:val="auto"/>
          <w:lang w:eastAsia="en-US"/>
        </w:rPr>
        <w:t>NOTE 1:</w:t>
      </w:r>
      <w:r w:rsidRPr="00707813">
        <w:rPr>
          <w:rFonts w:eastAsia="DengXian"/>
          <w:color w:val="auto"/>
          <w:lang w:eastAsia="en-US"/>
        </w:rPr>
        <w:tab/>
        <w:t>The details of which additional identity/identities of the Remote UE to be included during Layer-2 link establishment will be decided by SA WG3.</w:t>
      </w:r>
    </w:p>
    <w:p w:rsidR="007551CD" w:rsidRPr="00707813" w:rsidRDefault="007551CD" w:rsidP="007551CD">
      <w:pPr>
        <w:overflowPunct/>
        <w:autoSpaceDE/>
        <w:autoSpaceDN/>
        <w:adjustRightInd/>
        <w:ind w:left="851" w:hanging="284"/>
        <w:textAlignment w:val="auto"/>
        <w:rPr>
          <w:rFonts w:eastAsia="DengXian"/>
          <w:color w:val="auto"/>
          <w:lang w:eastAsia="en-US"/>
        </w:rPr>
      </w:pPr>
      <w:r w:rsidRPr="00707813">
        <w:rPr>
          <w:rFonts w:eastAsia="DengXian"/>
          <w:color w:val="auto"/>
          <w:lang w:eastAsia="en-US"/>
        </w:rPr>
        <w:t>-</w:t>
      </w:r>
      <w:r w:rsidRPr="00707813">
        <w:rPr>
          <w:rFonts w:eastAsia="DengXian"/>
          <w:color w:val="auto"/>
          <w:lang w:eastAsia="en-US"/>
        </w:rPr>
        <w:tab/>
        <w:t>Target User Info: the identity of the UE-to-Network Relay provided to the 5G ProSe Remote UE during UE-to-Network Relay Discovery procedure (i.e. User Info ID).</w:t>
      </w:r>
    </w:p>
    <w:p w:rsidR="007551CD" w:rsidRPr="00707813" w:rsidRDefault="007551CD" w:rsidP="007551CD">
      <w:pPr>
        <w:overflowPunct/>
        <w:autoSpaceDE/>
        <w:autoSpaceDN/>
        <w:adjustRightInd/>
        <w:ind w:left="851" w:hanging="284"/>
        <w:textAlignment w:val="auto"/>
        <w:rPr>
          <w:rFonts w:eastAsia="DengXian"/>
          <w:color w:val="auto"/>
          <w:lang w:eastAsia="en-US"/>
        </w:rPr>
      </w:pPr>
      <w:r w:rsidRPr="00707813">
        <w:rPr>
          <w:rFonts w:eastAsia="DengXian"/>
          <w:color w:val="auto"/>
          <w:lang w:eastAsia="en-US"/>
        </w:rPr>
        <w:t>-</w:t>
      </w:r>
      <w:r w:rsidRPr="00707813">
        <w:rPr>
          <w:rFonts w:eastAsia="DengXian"/>
          <w:color w:val="auto"/>
          <w:lang w:eastAsia="en-US"/>
        </w:rPr>
        <w:tab/>
        <w:t>Relay Service Code: indicates the connectivity service provided by the 5G ProSe UE-to-Network Relay as requested by the 5G ProSe Remote UE.</w:t>
      </w:r>
    </w:p>
    <w:p w:rsidR="007551CD" w:rsidRPr="00707813" w:rsidRDefault="007551CD" w:rsidP="007551CD">
      <w:pPr>
        <w:overflowPunct/>
        <w:autoSpaceDE/>
        <w:autoSpaceDN/>
        <w:adjustRightInd/>
        <w:ind w:left="851" w:hanging="284"/>
        <w:textAlignment w:val="auto"/>
        <w:rPr>
          <w:rFonts w:eastAsia="DengXian"/>
          <w:color w:val="auto"/>
          <w:lang w:eastAsia="en-US"/>
        </w:rPr>
      </w:pPr>
      <w:r w:rsidRPr="00707813">
        <w:rPr>
          <w:rFonts w:eastAsia="DengXian"/>
          <w:color w:val="auto"/>
          <w:lang w:eastAsia="en-US"/>
        </w:rPr>
        <w:t>-</w:t>
      </w:r>
      <w:r w:rsidRPr="00707813">
        <w:rPr>
          <w:rFonts w:eastAsia="DengXian"/>
          <w:color w:val="auto"/>
          <w:lang w:eastAsia="en-US"/>
        </w:rPr>
        <w:tab/>
        <w:t>Security Information: the information for the establishment of security.</w:t>
      </w:r>
    </w:p>
    <w:p w:rsidR="007551CD" w:rsidRPr="00707813" w:rsidRDefault="007551CD" w:rsidP="007551CD">
      <w:pPr>
        <w:overflowPunct/>
        <w:autoSpaceDE/>
        <w:autoSpaceDN/>
        <w:adjustRightInd/>
        <w:ind w:left="568" w:hanging="284"/>
        <w:textAlignment w:val="auto"/>
        <w:rPr>
          <w:rFonts w:eastAsia="DengXian"/>
          <w:color w:val="auto"/>
          <w:lang w:eastAsia="en-US"/>
        </w:rPr>
      </w:pPr>
      <w:r w:rsidRPr="00707813">
        <w:rPr>
          <w:rFonts w:eastAsia="DengXian"/>
          <w:color w:val="auto"/>
          <w:lang w:eastAsia="en-US"/>
        </w:rPr>
        <w:t>-</w:t>
      </w:r>
      <w:r w:rsidRPr="00707813">
        <w:rPr>
          <w:rFonts w:eastAsia="DengXian"/>
          <w:color w:val="auto"/>
          <w:lang w:eastAsia="en-US"/>
        </w:rPr>
        <w:tab/>
        <w:t xml:space="preserve">In </w:t>
      </w:r>
      <w:r w:rsidRPr="00707813">
        <w:rPr>
          <w:rFonts w:eastAsia="SimSun"/>
          <w:color w:val="auto"/>
          <w:lang w:eastAsia="en-US"/>
        </w:rPr>
        <w:t>step</w:t>
      </w:r>
      <w:r w:rsidRPr="00707813">
        <w:rPr>
          <w:rFonts w:eastAsia="DengXian"/>
          <w:color w:val="auto"/>
          <w:lang w:eastAsia="en-US"/>
        </w:rPr>
        <w:t xml:space="preserve"> 4 and step 5, step 4a and step 5a are performed </w:t>
      </w:r>
      <w:r w:rsidRPr="00707813">
        <w:rPr>
          <w:rFonts w:eastAsia="DengXian"/>
          <w:color w:val="auto"/>
          <w:lang w:eastAsia="ko-KR"/>
        </w:rPr>
        <w:t>if the</w:t>
      </w:r>
      <w:r w:rsidRPr="00707813">
        <w:rPr>
          <w:rFonts w:eastAsia="DengXian"/>
          <w:color w:val="auto"/>
          <w:lang w:eastAsia="en-US"/>
        </w:rPr>
        <w:t xml:space="preserve"> 5G ProSe</w:t>
      </w:r>
      <w:r w:rsidRPr="00707813">
        <w:rPr>
          <w:rFonts w:eastAsia="DengXian"/>
          <w:color w:val="auto"/>
          <w:lang w:eastAsia="ko-KR"/>
        </w:rPr>
        <w:t xml:space="preserve"> UE-to-Network Relay's identity matches the Target User Info and the</w:t>
      </w:r>
      <w:r w:rsidRPr="00707813">
        <w:rPr>
          <w:rFonts w:eastAsia="DengXian"/>
          <w:color w:val="auto"/>
          <w:lang w:eastAsia="en-US"/>
        </w:rPr>
        <w:t xml:space="preserve"> </w:t>
      </w:r>
      <w:r w:rsidRPr="00707813">
        <w:rPr>
          <w:rFonts w:eastAsia="DengXian"/>
          <w:color w:val="auto"/>
          <w:lang w:eastAsia="ko-KR"/>
        </w:rPr>
        <w:t>Relay Service Code is one of the Relay Service Codes included during UE-to-Network Relay discovery as specified in clause</w:t>
      </w:r>
      <w:r w:rsidRPr="00707813">
        <w:rPr>
          <w:rFonts w:eastAsia="DengXian"/>
          <w:color w:val="auto"/>
          <w:lang w:eastAsia="en-US"/>
        </w:rPr>
        <w:t> </w:t>
      </w:r>
      <w:r w:rsidRPr="00707813">
        <w:rPr>
          <w:rFonts w:eastAsia="DengXian"/>
          <w:color w:val="auto"/>
          <w:lang w:eastAsia="ko-KR"/>
        </w:rPr>
        <w:t>6.3.2.3.</w:t>
      </w:r>
      <w:r w:rsidRPr="00707813">
        <w:rPr>
          <w:rFonts w:eastAsia="DengXian"/>
          <w:color w:val="auto"/>
          <w:lang w:eastAsia="en-US"/>
        </w:rPr>
        <w:t xml:space="preserve"> The </w:t>
      </w:r>
      <w:r w:rsidRPr="00707813">
        <w:rPr>
          <w:rFonts w:eastAsia="DengXian"/>
          <w:color w:val="auto"/>
          <w:lang w:eastAsia="ko-KR"/>
        </w:rPr>
        <w:t xml:space="preserve">Source User Info in the Direct Communication </w:t>
      </w:r>
      <w:r w:rsidRPr="00707813">
        <w:rPr>
          <w:rFonts w:eastAsia="DengXian"/>
          <w:color w:val="auto"/>
          <w:lang w:eastAsia="en-US"/>
        </w:rPr>
        <w:t xml:space="preserve">Accept </w:t>
      </w:r>
      <w:r w:rsidRPr="00707813">
        <w:rPr>
          <w:rFonts w:eastAsia="DengXian"/>
          <w:color w:val="auto"/>
          <w:lang w:eastAsia="ko-KR"/>
        </w:rPr>
        <w:t>message is the identity of the UE-to-Network Relay (i.e. User Info ID).</w:t>
      </w:r>
      <w:r w:rsidRPr="00707813">
        <w:rPr>
          <w:rFonts w:eastAsia="DengXian"/>
          <w:color w:val="auto"/>
          <w:lang w:eastAsia="en-US"/>
        </w:rPr>
        <w:t xml:space="preserve"> In the case of 5G ProSe Layer-2 UE-to-Network Relay, the Remote UE does not send the IP Address Configuration, Link-Local IPv6 Address and QoS Info to the 5G ProSe Layer-2 UE-to-Network Relay, and the Direct Communication Accept message does not include IP Address Configuration, Link-Local IPv6 Address and QoS Info. In the case of 5G ProSe Layer-3 UE-to-Network Relay, the Direct Communication Accept message does not include the IP Address Configuration indicating the value "address allocation not supported".</w:t>
      </w:r>
    </w:p>
    <w:p w:rsidR="007551CD" w:rsidRPr="00707813" w:rsidRDefault="007551CD" w:rsidP="007551CD">
      <w:pPr>
        <w:overflowPunct/>
        <w:autoSpaceDE/>
        <w:autoSpaceDN/>
        <w:adjustRightInd/>
        <w:ind w:left="568" w:hanging="284"/>
        <w:textAlignment w:val="auto"/>
        <w:rPr>
          <w:rFonts w:eastAsia="DengXian"/>
          <w:color w:val="auto"/>
          <w:lang w:eastAsia="en-US"/>
        </w:rPr>
      </w:pPr>
      <w:r w:rsidRPr="00707813">
        <w:rPr>
          <w:rFonts w:eastAsia="DengXian"/>
          <w:color w:val="auto"/>
          <w:lang w:eastAsia="en-US"/>
        </w:rPr>
        <w:t>-</w:t>
      </w:r>
      <w:r w:rsidRPr="00707813">
        <w:rPr>
          <w:rFonts w:eastAsia="DengXian"/>
          <w:color w:val="auto"/>
          <w:lang w:eastAsia="en-US"/>
        </w:rPr>
        <w:tab/>
        <w:t xml:space="preserve">In the </w:t>
      </w:r>
      <w:r w:rsidRPr="00707813">
        <w:rPr>
          <w:rFonts w:eastAsia="SimSun"/>
          <w:color w:val="auto"/>
          <w:lang w:eastAsia="en-US"/>
        </w:rPr>
        <w:t>case</w:t>
      </w:r>
      <w:r w:rsidRPr="00707813">
        <w:rPr>
          <w:rFonts w:eastAsia="DengXian"/>
          <w:color w:val="auto"/>
          <w:lang w:eastAsia="en-US"/>
        </w:rPr>
        <w:t xml:space="preserve"> of 5G ProSe Layer-2 UE-to-Network Relay, step 6 is not performed.</w:t>
      </w:r>
    </w:p>
    <w:p w:rsidR="007551CD" w:rsidRPr="00707813" w:rsidRDefault="007551CD" w:rsidP="007551CD">
      <w:pPr>
        <w:overflowPunct/>
        <w:autoSpaceDE/>
        <w:autoSpaceDN/>
        <w:adjustRightInd/>
        <w:textAlignment w:val="auto"/>
        <w:rPr>
          <w:rFonts w:eastAsia="DengXian"/>
          <w:color w:val="auto"/>
          <w:lang w:eastAsia="en-US"/>
        </w:rPr>
      </w:pPr>
      <w:r w:rsidRPr="00707813">
        <w:rPr>
          <w:rFonts w:eastAsia="DengXian"/>
          <w:color w:val="auto"/>
          <w:lang w:eastAsia="en-US"/>
        </w:rPr>
        <w:t>For the link identifier update as described in the clause 6.4.3.2,</w:t>
      </w:r>
    </w:p>
    <w:p w:rsidR="007551CD" w:rsidRPr="00707813" w:rsidRDefault="007551CD" w:rsidP="007551CD">
      <w:pPr>
        <w:overflowPunct/>
        <w:autoSpaceDE/>
        <w:autoSpaceDN/>
        <w:adjustRightInd/>
        <w:ind w:left="568" w:hanging="284"/>
        <w:textAlignment w:val="auto"/>
        <w:rPr>
          <w:rFonts w:eastAsia="DengXian"/>
          <w:color w:val="auto"/>
          <w:lang w:eastAsia="en-US"/>
        </w:rPr>
      </w:pPr>
      <w:r w:rsidRPr="00707813">
        <w:rPr>
          <w:rFonts w:eastAsia="DengXian"/>
          <w:color w:val="auto"/>
          <w:lang w:eastAsia="en-US"/>
        </w:rPr>
        <w:t>-</w:t>
      </w:r>
      <w:r w:rsidRPr="00707813">
        <w:rPr>
          <w:rFonts w:eastAsia="DengXian"/>
          <w:color w:val="auto"/>
          <w:lang w:eastAsia="en-US"/>
        </w:rPr>
        <w:tab/>
        <w:t>Application Layer ID is replaced by User Info ID.</w:t>
      </w:r>
    </w:p>
    <w:p w:rsidR="007551CD" w:rsidRPr="00707813" w:rsidRDefault="007551CD" w:rsidP="007551CD">
      <w:pPr>
        <w:overflowPunct/>
        <w:autoSpaceDE/>
        <w:autoSpaceDN/>
        <w:adjustRightInd/>
        <w:ind w:left="568" w:hanging="284"/>
        <w:textAlignment w:val="auto"/>
        <w:rPr>
          <w:rFonts w:eastAsia="DengXian"/>
          <w:color w:val="auto"/>
          <w:lang w:eastAsia="en-US"/>
        </w:rPr>
      </w:pPr>
      <w:r w:rsidRPr="00707813">
        <w:rPr>
          <w:rFonts w:eastAsia="DengXian"/>
          <w:color w:val="auto"/>
          <w:lang w:eastAsia="en-US"/>
        </w:rPr>
        <w:t>-</w:t>
      </w:r>
      <w:r w:rsidRPr="00707813">
        <w:rPr>
          <w:rFonts w:eastAsia="DengXian"/>
          <w:color w:val="auto"/>
          <w:lang w:eastAsia="en-US"/>
        </w:rPr>
        <w:tab/>
        <w:t>In the case of 5G ProSe Layer-2 UE-to-Network Relay, the changed identifiers do not include IP address/prefix.</w:t>
      </w:r>
    </w:p>
    <w:p w:rsidR="007551CD" w:rsidRPr="00707813" w:rsidRDefault="007551CD" w:rsidP="007551CD">
      <w:pPr>
        <w:overflowPunct/>
        <w:autoSpaceDE/>
        <w:autoSpaceDN/>
        <w:adjustRightInd/>
        <w:textAlignment w:val="auto"/>
        <w:rPr>
          <w:rFonts w:eastAsia="DengXian"/>
          <w:color w:val="auto"/>
          <w:lang w:eastAsia="en-US"/>
        </w:rPr>
      </w:pPr>
      <w:r w:rsidRPr="00707813">
        <w:rPr>
          <w:rFonts w:eastAsia="DengXian"/>
          <w:color w:val="auto"/>
          <w:lang w:eastAsia="en-US"/>
        </w:rPr>
        <w:t>For the Layer-2 link release as described in the clause 6.4.3.3,</w:t>
      </w:r>
    </w:p>
    <w:p w:rsidR="007551CD" w:rsidRPr="00707813" w:rsidRDefault="007551CD" w:rsidP="007551CD">
      <w:pPr>
        <w:overflowPunct/>
        <w:autoSpaceDE/>
        <w:autoSpaceDN/>
        <w:adjustRightInd/>
        <w:ind w:left="568" w:hanging="284"/>
        <w:textAlignment w:val="auto"/>
        <w:rPr>
          <w:rFonts w:eastAsia="DengXian"/>
          <w:color w:val="auto"/>
          <w:lang w:eastAsia="en-US"/>
        </w:rPr>
      </w:pPr>
      <w:r w:rsidRPr="00707813">
        <w:rPr>
          <w:rFonts w:eastAsia="DengXian"/>
          <w:color w:val="auto"/>
          <w:lang w:eastAsia="en-US"/>
        </w:rPr>
        <w:t>-</w:t>
      </w:r>
      <w:r w:rsidRPr="00707813">
        <w:rPr>
          <w:rFonts w:eastAsia="DengXian"/>
          <w:color w:val="auto"/>
          <w:lang w:eastAsia="en-US"/>
        </w:rPr>
        <w:tab/>
        <w:t>In step1, if the Layer-2 link release procedure is initiated by the 5G ProSe UE-to-Network Relay, the Disconnect Request message may indicate the 5G ProSe UE-to-Network Relay is temporarily not available as described in clause 5.12.</w:t>
      </w:r>
    </w:p>
    <w:p w:rsidR="007551CD" w:rsidRPr="00707813" w:rsidRDefault="007551CD" w:rsidP="007551CD">
      <w:pPr>
        <w:keepLines/>
        <w:overflowPunct/>
        <w:autoSpaceDE/>
        <w:autoSpaceDN/>
        <w:adjustRightInd/>
        <w:ind w:left="1135" w:hanging="851"/>
        <w:textAlignment w:val="auto"/>
        <w:rPr>
          <w:rFonts w:eastAsia="DengXian"/>
          <w:color w:val="auto"/>
          <w:lang w:eastAsia="zh-CN"/>
        </w:rPr>
      </w:pPr>
      <w:r w:rsidRPr="00707813">
        <w:rPr>
          <w:rFonts w:eastAsia="DengXian"/>
          <w:color w:val="auto"/>
          <w:lang w:eastAsia="zh-CN"/>
        </w:rPr>
        <w:t>NOTE 2:</w:t>
      </w:r>
      <w:r w:rsidRPr="00707813">
        <w:rPr>
          <w:rFonts w:eastAsia="DengXian"/>
          <w:color w:val="auto"/>
          <w:lang w:eastAsia="zh-CN"/>
        </w:rPr>
        <w:tab/>
        <w:t>The form of the temporarily not available indication will be determined by stage 3.</w:t>
      </w:r>
    </w:p>
    <w:p w:rsidR="007551CD" w:rsidRPr="00707813" w:rsidRDefault="007551CD" w:rsidP="007551CD">
      <w:pPr>
        <w:overflowPunct/>
        <w:autoSpaceDE/>
        <w:autoSpaceDN/>
        <w:adjustRightInd/>
        <w:ind w:left="568" w:hanging="284"/>
        <w:textAlignment w:val="auto"/>
        <w:rPr>
          <w:rFonts w:eastAsia="DengXian"/>
          <w:color w:val="auto"/>
          <w:lang w:eastAsia="zh-CN"/>
        </w:rPr>
      </w:pPr>
      <w:r w:rsidRPr="00707813">
        <w:rPr>
          <w:rFonts w:eastAsia="DengXian"/>
          <w:color w:val="auto"/>
          <w:lang w:eastAsia="zh-CN"/>
        </w:rPr>
        <w:t>-</w:t>
      </w:r>
      <w:r w:rsidRPr="00707813">
        <w:rPr>
          <w:rFonts w:eastAsia="DengXian"/>
          <w:color w:val="auto"/>
          <w:lang w:eastAsia="zh-CN"/>
        </w:rPr>
        <w:tab/>
        <w:t xml:space="preserve">If the service authorization for acting as a </w:t>
      </w:r>
      <w:r w:rsidRPr="00707813">
        <w:rPr>
          <w:rFonts w:eastAsia="DengXian"/>
          <w:color w:val="auto"/>
          <w:lang w:eastAsia="en-US"/>
        </w:rPr>
        <w:t xml:space="preserve">5G ProSe </w:t>
      </w:r>
      <w:r w:rsidRPr="00707813">
        <w:rPr>
          <w:rFonts w:eastAsia="DengXian"/>
          <w:color w:val="auto"/>
          <w:lang w:eastAsia="zh-CN"/>
        </w:rPr>
        <w:t xml:space="preserve">Remote UE or as a </w:t>
      </w:r>
      <w:r w:rsidRPr="00707813">
        <w:rPr>
          <w:rFonts w:eastAsia="DengXian"/>
          <w:color w:val="auto"/>
          <w:lang w:eastAsia="en-US"/>
        </w:rPr>
        <w:t xml:space="preserve">5G ProSe </w:t>
      </w:r>
      <w:r w:rsidRPr="00707813">
        <w:rPr>
          <w:rFonts w:eastAsia="DengXian"/>
          <w:color w:val="auto"/>
          <w:lang w:eastAsia="zh-CN"/>
        </w:rPr>
        <w:t xml:space="preserve">UE-to-Network Relay is revoked, the 5G ProSe Remote UE or the </w:t>
      </w:r>
      <w:r w:rsidRPr="00707813">
        <w:rPr>
          <w:rFonts w:eastAsia="DengXian"/>
          <w:color w:val="auto"/>
          <w:lang w:eastAsia="en-US"/>
        </w:rPr>
        <w:t xml:space="preserve">5G ProSe </w:t>
      </w:r>
      <w:r w:rsidRPr="00707813">
        <w:rPr>
          <w:rFonts w:eastAsia="DengXian"/>
          <w:color w:val="auto"/>
          <w:lang w:eastAsia="zh-CN"/>
        </w:rPr>
        <w:t>UE-to-Network Relay should initiate the release of the layer-2 link that the revoked authorization affects.</w:t>
      </w:r>
    </w:p>
    <w:p w:rsidR="007551CD" w:rsidRPr="00707813" w:rsidRDefault="007551CD" w:rsidP="007551CD">
      <w:pPr>
        <w:overflowPunct/>
        <w:autoSpaceDE/>
        <w:autoSpaceDN/>
        <w:adjustRightInd/>
        <w:ind w:left="568" w:hanging="284"/>
        <w:textAlignment w:val="auto"/>
        <w:rPr>
          <w:rFonts w:eastAsia="DengXian"/>
          <w:color w:val="auto"/>
          <w:lang w:eastAsia="en-US"/>
        </w:rPr>
      </w:pPr>
      <w:r w:rsidRPr="00707813">
        <w:rPr>
          <w:rFonts w:eastAsia="DengXian"/>
          <w:color w:val="auto"/>
          <w:lang w:eastAsia="en-US"/>
        </w:rPr>
        <w:t>-</w:t>
      </w:r>
      <w:r w:rsidRPr="00707813">
        <w:rPr>
          <w:rFonts w:eastAsia="DengXian"/>
          <w:color w:val="auto"/>
          <w:lang w:eastAsia="en-US"/>
        </w:rPr>
        <w:tab/>
        <w:t xml:space="preserve">A 5G ProSe Layer-2 Remote UE </w:t>
      </w:r>
      <w:ins w:id="19" w:author="ASUSTeK (Lider)" w:date="2022-01-25T21:53:00Z">
        <w:r w:rsidR="007648B2">
          <w:rPr>
            <w:rFonts w:eastAsia="DengXian"/>
            <w:color w:val="auto"/>
            <w:lang w:eastAsia="en-US"/>
          </w:rPr>
          <w:t>and</w:t>
        </w:r>
      </w:ins>
      <w:del w:id="20" w:author="ASUSTeK (Lider)" w:date="2022-01-25T21:53:00Z">
        <w:r w:rsidRPr="00707813" w:rsidDel="007648B2">
          <w:rPr>
            <w:rFonts w:eastAsia="DengXian"/>
            <w:color w:val="auto"/>
            <w:lang w:eastAsia="en-US"/>
          </w:rPr>
          <w:delText>or</w:delText>
        </w:r>
      </w:del>
      <w:r w:rsidRPr="00707813">
        <w:rPr>
          <w:rFonts w:eastAsia="DengXian"/>
          <w:color w:val="auto"/>
          <w:lang w:eastAsia="en-US"/>
        </w:rPr>
        <w:t xml:space="preserve"> a 5G ProSe Layer-2 UE-to-Network Relay </w:t>
      </w:r>
      <w:ins w:id="21" w:author="ASUSTeK (Lider)" w:date="2022-01-25T21:45:00Z">
        <w:r>
          <w:rPr>
            <w:rFonts w:eastAsia="DengXian"/>
            <w:color w:val="auto"/>
            <w:lang w:eastAsia="en-US"/>
          </w:rPr>
          <w:t>locally</w:t>
        </w:r>
      </w:ins>
      <w:ins w:id="22" w:author="ASUSTeK (Lider)" w:date="2022-01-25T21:51:00Z">
        <w:r w:rsidR="007648B2">
          <w:rPr>
            <w:rFonts w:eastAsia="DengXian"/>
            <w:color w:val="auto"/>
            <w:lang w:eastAsia="en-US"/>
          </w:rPr>
          <w:t xml:space="preserve"> release the layer-2 link</w:t>
        </w:r>
      </w:ins>
      <w:ins w:id="23" w:author="ASUSTeK (Lider)" w:date="2022-01-25T21:52:00Z">
        <w:r w:rsidR="007648B2">
          <w:rPr>
            <w:rFonts w:eastAsia="DengXian"/>
            <w:color w:val="auto"/>
            <w:lang w:eastAsia="en-US"/>
          </w:rPr>
          <w:t>,</w:t>
        </w:r>
      </w:ins>
      <w:ins w:id="24" w:author="ASUSTeK (Lider)" w:date="2022-01-25T21:51:00Z">
        <w:r w:rsidR="007648B2">
          <w:rPr>
            <w:rFonts w:eastAsia="DengXian"/>
            <w:color w:val="auto"/>
            <w:lang w:eastAsia="en-US"/>
          </w:rPr>
          <w:t xml:space="preserve"> instead of </w:t>
        </w:r>
      </w:ins>
      <w:r w:rsidRPr="00707813">
        <w:rPr>
          <w:rFonts w:eastAsia="DengXian"/>
          <w:color w:val="auto"/>
          <w:lang w:eastAsia="en-US"/>
        </w:rPr>
        <w:t>initiat</w:t>
      </w:r>
      <w:ins w:id="25" w:author="ASUSTeK (Lider)" w:date="2022-01-25T21:51:00Z">
        <w:r w:rsidR="007648B2">
          <w:rPr>
            <w:rFonts w:eastAsia="DengXian"/>
            <w:color w:val="auto"/>
            <w:lang w:eastAsia="en-US"/>
          </w:rPr>
          <w:t>ing</w:t>
        </w:r>
      </w:ins>
      <w:del w:id="26" w:author="ASUSTeK (Lider)" w:date="2022-01-25T21:51:00Z">
        <w:r w:rsidRPr="00707813" w:rsidDel="007648B2">
          <w:rPr>
            <w:rFonts w:eastAsia="DengXian"/>
            <w:color w:val="auto"/>
            <w:lang w:eastAsia="en-US"/>
          </w:rPr>
          <w:delText>es</w:delText>
        </w:r>
      </w:del>
      <w:r w:rsidRPr="00707813">
        <w:rPr>
          <w:rFonts w:eastAsia="DengXian"/>
          <w:color w:val="auto"/>
          <w:lang w:eastAsia="en-US"/>
        </w:rPr>
        <w:t xml:space="preserve"> </w:t>
      </w:r>
      <w:del w:id="27" w:author="ASUSTeK (Lider)" w:date="2022-01-25T21:52:00Z">
        <w:r w:rsidRPr="00707813" w:rsidDel="007648B2">
          <w:rPr>
            <w:rFonts w:eastAsia="DengXian"/>
            <w:color w:val="auto"/>
            <w:lang w:eastAsia="en-US"/>
          </w:rPr>
          <w:delText xml:space="preserve">the release </w:delText>
        </w:r>
      </w:del>
      <w:del w:id="28" w:author="ASUSTeK (Lider)" w:date="2022-01-25T21:46:00Z">
        <w:r w:rsidRPr="00707813" w:rsidDel="007551CD">
          <w:rPr>
            <w:rFonts w:eastAsia="DengXian"/>
            <w:color w:val="auto"/>
            <w:lang w:eastAsia="en-US"/>
          </w:rPr>
          <w:delText xml:space="preserve">of </w:delText>
        </w:r>
      </w:del>
      <w:r w:rsidRPr="00707813">
        <w:rPr>
          <w:rFonts w:eastAsia="DengXian"/>
          <w:color w:val="auto"/>
          <w:lang w:eastAsia="en-US"/>
        </w:rPr>
        <w:t xml:space="preserve">the layer-2 link </w:t>
      </w:r>
      <w:ins w:id="29" w:author="ASUSTeK (Lider)" w:date="2022-01-25T21:52:00Z">
        <w:r w:rsidR="007648B2">
          <w:rPr>
            <w:rFonts w:eastAsia="DengXian"/>
            <w:color w:val="auto"/>
            <w:lang w:eastAsia="en-US"/>
          </w:rPr>
          <w:t xml:space="preserve">release as described in the clause 6.4.3.3, </w:t>
        </w:r>
      </w:ins>
      <w:r w:rsidRPr="00707813">
        <w:rPr>
          <w:rFonts w:eastAsia="DengXian"/>
          <w:color w:val="auto"/>
          <w:lang w:eastAsia="en-US"/>
        </w:rPr>
        <w:t>upon receiving the indication from its AS layer that PC5-RRC connection has been released as specified in TS 38.300 [12].</w:t>
      </w:r>
    </w:p>
    <w:p w:rsidR="007551CD" w:rsidRPr="00707813" w:rsidRDefault="007551CD" w:rsidP="007551CD">
      <w:pPr>
        <w:keepLines/>
        <w:overflowPunct/>
        <w:autoSpaceDE/>
        <w:autoSpaceDN/>
        <w:adjustRightInd/>
        <w:ind w:left="1135" w:hanging="851"/>
        <w:textAlignment w:val="auto"/>
        <w:rPr>
          <w:rFonts w:eastAsia="DengXian"/>
          <w:color w:val="auto"/>
          <w:lang w:eastAsia="en-US"/>
        </w:rPr>
      </w:pPr>
      <w:r w:rsidRPr="00707813">
        <w:rPr>
          <w:rFonts w:eastAsia="DengXian"/>
          <w:color w:val="auto"/>
          <w:lang w:eastAsia="en-US"/>
        </w:rPr>
        <w:t>NOTE 3:</w:t>
      </w:r>
      <w:r w:rsidRPr="00707813">
        <w:rPr>
          <w:rFonts w:eastAsia="DengXian"/>
          <w:color w:val="auto"/>
          <w:lang w:eastAsia="en-US"/>
        </w:rPr>
        <w:tab/>
        <w:t>The timing to initiates layer-2 link release is up to UE implementation.</w:t>
      </w:r>
    </w:p>
    <w:p w:rsidR="007551CD" w:rsidRPr="00707813" w:rsidRDefault="007551CD" w:rsidP="007551CD">
      <w:pPr>
        <w:overflowPunct/>
        <w:autoSpaceDE/>
        <w:autoSpaceDN/>
        <w:adjustRightInd/>
        <w:textAlignment w:val="auto"/>
        <w:rPr>
          <w:rFonts w:eastAsia="DengXian"/>
          <w:color w:val="auto"/>
          <w:lang w:eastAsia="en-US"/>
        </w:rPr>
      </w:pPr>
      <w:r w:rsidRPr="00707813">
        <w:rPr>
          <w:rFonts w:eastAsia="DengXian"/>
          <w:color w:val="auto"/>
          <w:lang w:eastAsia="en-US"/>
        </w:rPr>
        <w:t>A 5G ProSe Remote UE and a 5G ProSe UE-to-Network Relay shall set up a separate PC5 unicast links if an existing unicast link(s) was established with a different Relay Service Code or without a Relay Service Code.</w:t>
      </w:r>
    </w:p>
    <w:p w:rsidR="007551CD" w:rsidRPr="00707813" w:rsidRDefault="007551CD" w:rsidP="007551CD">
      <w:pPr>
        <w:overflowPunct/>
        <w:autoSpaceDE/>
        <w:autoSpaceDN/>
        <w:adjustRightInd/>
        <w:textAlignment w:val="auto"/>
        <w:rPr>
          <w:rFonts w:eastAsia="DengXian"/>
          <w:color w:val="auto"/>
          <w:lang w:eastAsia="en-US"/>
        </w:rPr>
      </w:pPr>
      <w:r w:rsidRPr="00707813">
        <w:rPr>
          <w:rFonts w:eastAsia="DengXian"/>
          <w:color w:val="auto"/>
          <w:lang w:eastAsia="en-US"/>
        </w:rPr>
        <w:t>Each PC5 unicast link for 5G ProSe UE-to-Network Relay is associated with a Unicast Link Profile, which includes:</w:t>
      </w:r>
    </w:p>
    <w:p w:rsidR="007551CD" w:rsidRPr="00707813" w:rsidRDefault="007551CD" w:rsidP="007551CD">
      <w:pPr>
        <w:overflowPunct/>
        <w:autoSpaceDE/>
        <w:autoSpaceDN/>
        <w:adjustRightInd/>
        <w:ind w:left="568" w:hanging="284"/>
        <w:textAlignment w:val="auto"/>
        <w:rPr>
          <w:rFonts w:eastAsia="DengXian"/>
          <w:color w:val="auto"/>
          <w:lang w:eastAsia="en-US"/>
        </w:rPr>
      </w:pPr>
      <w:r w:rsidRPr="00707813">
        <w:rPr>
          <w:rFonts w:eastAsia="DengXian"/>
          <w:color w:val="auto"/>
          <w:lang w:eastAsia="en-US"/>
        </w:rPr>
        <w:t>-</w:t>
      </w:r>
      <w:r w:rsidRPr="00707813">
        <w:rPr>
          <w:rFonts w:eastAsia="DengXian"/>
          <w:color w:val="auto"/>
          <w:lang w:eastAsia="en-US"/>
        </w:rPr>
        <w:tab/>
        <w:t>User Info ID and Layer-2 ID of 5G ProSe Remote UE; and</w:t>
      </w:r>
    </w:p>
    <w:p w:rsidR="007551CD" w:rsidRPr="00707813" w:rsidRDefault="007551CD" w:rsidP="007551CD">
      <w:pPr>
        <w:overflowPunct/>
        <w:autoSpaceDE/>
        <w:autoSpaceDN/>
        <w:adjustRightInd/>
        <w:ind w:left="568" w:hanging="284"/>
        <w:textAlignment w:val="auto"/>
        <w:rPr>
          <w:rFonts w:eastAsia="DengXian"/>
          <w:color w:val="auto"/>
          <w:lang w:eastAsia="en-US"/>
        </w:rPr>
      </w:pPr>
      <w:r w:rsidRPr="00707813">
        <w:rPr>
          <w:rFonts w:eastAsia="DengXian"/>
          <w:color w:val="auto"/>
          <w:lang w:eastAsia="en-US"/>
        </w:rPr>
        <w:t>-</w:t>
      </w:r>
      <w:r w:rsidRPr="00707813">
        <w:rPr>
          <w:rFonts w:eastAsia="DengXian"/>
          <w:color w:val="auto"/>
          <w:lang w:eastAsia="en-US"/>
        </w:rPr>
        <w:tab/>
        <w:t>User Info ID and Layer-2 ID of 5G ProSe UE-to-Network Relay; and</w:t>
      </w:r>
    </w:p>
    <w:p w:rsidR="007551CD" w:rsidRPr="00707813" w:rsidRDefault="007551CD" w:rsidP="007551CD">
      <w:pPr>
        <w:overflowPunct/>
        <w:autoSpaceDE/>
        <w:autoSpaceDN/>
        <w:adjustRightInd/>
        <w:ind w:left="568" w:hanging="284"/>
        <w:textAlignment w:val="auto"/>
        <w:rPr>
          <w:rFonts w:eastAsia="DengXian"/>
          <w:color w:val="auto"/>
          <w:lang w:eastAsia="en-US"/>
        </w:rPr>
      </w:pPr>
      <w:r w:rsidRPr="00707813">
        <w:rPr>
          <w:rFonts w:eastAsia="DengXian"/>
          <w:color w:val="auto"/>
          <w:lang w:eastAsia="en-US"/>
        </w:rPr>
        <w:t>-</w:t>
      </w:r>
      <w:r w:rsidRPr="00707813">
        <w:rPr>
          <w:rFonts w:eastAsia="DengXian"/>
          <w:color w:val="auto"/>
          <w:lang w:eastAsia="en-US"/>
        </w:rPr>
        <w:tab/>
        <w:t>Relay Service Code; and</w:t>
      </w:r>
    </w:p>
    <w:p w:rsidR="007551CD" w:rsidRPr="00707813" w:rsidRDefault="007551CD" w:rsidP="007551CD">
      <w:pPr>
        <w:overflowPunct/>
        <w:autoSpaceDE/>
        <w:autoSpaceDN/>
        <w:adjustRightInd/>
        <w:ind w:left="568" w:hanging="284"/>
        <w:textAlignment w:val="auto"/>
        <w:rPr>
          <w:rFonts w:eastAsia="DengXian"/>
          <w:color w:val="auto"/>
          <w:lang w:eastAsia="en-US"/>
        </w:rPr>
      </w:pPr>
      <w:r w:rsidRPr="00707813">
        <w:rPr>
          <w:rFonts w:eastAsia="DengXian"/>
          <w:color w:val="auto"/>
          <w:lang w:eastAsia="en-US"/>
        </w:rPr>
        <w:t>-</w:t>
      </w:r>
      <w:r w:rsidRPr="00707813">
        <w:rPr>
          <w:rFonts w:eastAsia="DengXian"/>
          <w:color w:val="auto"/>
          <w:lang w:eastAsia="en-US"/>
        </w:rPr>
        <w:tab/>
        <w:t>In the case of 5G ProSe Layer-3 UE-to-Network Relay, the network layer protocol and the information about PC5 QoS Flow(s).</w:t>
      </w:r>
    </w:p>
    <w:p w:rsidR="007551CD" w:rsidRPr="00707813" w:rsidRDefault="007551CD" w:rsidP="007551CD">
      <w:pPr>
        <w:overflowPunct/>
        <w:autoSpaceDE/>
        <w:autoSpaceDN/>
        <w:adjustRightInd/>
        <w:textAlignment w:val="auto"/>
        <w:rPr>
          <w:rFonts w:eastAsia="DengXian"/>
          <w:color w:val="auto"/>
          <w:lang w:eastAsia="en-US"/>
        </w:rPr>
      </w:pPr>
      <w:r w:rsidRPr="00707813">
        <w:rPr>
          <w:rFonts w:eastAsia="DengXian"/>
          <w:color w:val="auto"/>
          <w:lang w:eastAsia="en-US"/>
        </w:rPr>
        <w:lastRenderedPageBreak/>
        <w:t>The Unicast Link Profile shall be updated accordingly after a Layer-2 link modification or Layer-2 link identifier update.</w:t>
      </w:r>
    </w:p>
    <w:bookmarkEnd w:id="17"/>
    <w:bookmarkEnd w:id="18"/>
    <w:p w:rsidR="00E63582" w:rsidRPr="00E63582" w:rsidRDefault="00E63582" w:rsidP="00E6358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新細明體"/>
          <w:color w:val="auto"/>
          <w:lang w:eastAsia="en-US"/>
        </w:rPr>
      </w:pPr>
      <w:r w:rsidRPr="00E63582">
        <w:rPr>
          <w:rFonts w:ascii="Arial" w:eastAsia="新細明體" w:hAnsi="Arial" w:cs="Arial"/>
          <w:noProof/>
          <w:color w:val="0000FF"/>
          <w:sz w:val="28"/>
          <w:szCs w:val="28"/>
          <w:lang w:val="fr-FR" w:eastAsia="en-US"/>
        </w:rPr>
        <w:t>* * * End of Changes * * * *</w:t>
      </w:r>
    </w:p>
    <w:p w:rsidR="006728BF" w:rsidRDefault="006728BF" w:rsidP="006728BF">
      <w:pPr>
        <w:pStyle w:val="1"/>
      </w:pPr>
      <w:r>
        <w:t>2. Conclusion</w:t>
      </w:r>
    </w:p>
    <w:p w:rsidR="003426F9" w:rsidRDefault="003426F9" w:rsidP="003426F9">
      <w:pPr>
        <w:spacing w:before="240"/>
        <w:ind w:left="1133" w:hangingChars="515" w:hanging="1133"/>
        <w:jc w:val="both"/>
        <w:rPr>
          <w:rFonts w:ascii="Calibri" w:hAnsi="Calibri" w:cs="Calibri"/>
          <w:bCs/>
          <w:sz w:val="22"/>
          <w:szCs w:val="22"/>
        </w:rPr>
      </w:pPr>
      <w:r>
        <w:rPr>
          <w:rFonts w:ascii="Calibri" w:hAnsi="Calibri" w:cs="Calibri"/>
          <w:b/>
          <w:bCs/>
          <w:sz w:val="22"/>
          <w:szCs w:val="22"/>
        </w:rPr>
        <w:t>Proposal</w:t>
      </w:r>
      <w:r w:rsidRPr="0051703F">
        <w:rPr>
          <w:rFonts w:ascii="Calibri" w:hAnsi="Calibri" w:cs="Calibri"/>
          <w:b/>
          <w:bCs/>
          <w:sz w:val="22"/>
          <w:szCs w:val="22"/>
        </w:rPr>
        <w:t>:</w:t>
      </w:r>
      <w:r w:rsidRPr="0051703F">
        <w:rPr>
          <w:rFonts w:ascii="Calibri" w:hAnsi="Calibri" w:cs="Calibri"/>
          <w:b/>
          <w:bCs/>
          <w:sz w:val="22"/>
          <w:szCs w:val="22"/>
        </w:rPr>
        <w:tab/>
      </w:r>
      <w:r>
        <w:rPr>
          <w:rFonts w:ascii="Calibri" w:eastAsia="新細明體" w:hAnsi="Calibri" w:cs="Calibri"/>
          <w:sz w:val="22"/>
          <w:szCs w:val="22"/>
          <w:lang w:eastAsia="zh-TW"/>
        </w:rPr>
        <w:t>B</w:t>
      </w:r>
      <w:r w:rsidRPr="007551CD">
        <w:rPr>
          <w:rFonts w:ascii="Calibri" w:eastAsia="新細明體" w:hAnsi="Calibri" w:cs="Calibri"/>
          <w:sz w:val="22"/>
          <w:szCs w:val="22"/>
          <w:lang w:eastAsia="zh-TW"/>
        </w:rPr>
        <w:t xml:space="preserve">oth the 5G ProSe L2 remote UE and the 5G ProSe L2 relay UE </w:t>
      </w:r>
      <w:r>
        <w:rPr>
          <w:rFonts w:ascii="Calibri" w:eastAsia="新細明體" w:hAnsi="Calibri" w:cs="Calibri" w:hint="eastAsia"/>
          <w:sz w:val="22"/>
          <w:szCs w:val="22"/>
          <w:lang w:eastAsia="zh-TW"/>
        </w:rPr>
        <w:t xml:space="preserve">shall </w:t>
      </w:r>
      <w:r w:rsidR="00CF16EB" w:rsidRPr="007551CD">
        <w:rPr>
          <w:rFonts w:ascii="Calibri" w:eastAsia="新細明體" w:hAnsi="Calibri" w:cs="Calibri"/>
          <w:sz w:val="22"/>
          <w:szCs w:val="22"/>
          <w:lang w:eastAsia="zh-TW"/>
        </w:rPr>
        <w:t xml:space="preserve">locally </w:t>
      </w:r>
      <w:r w:rsidRPr="007551CD">
        <w:rPr>
          <w:rFonts w:ascii="Calibri" w:eastAsia="新細明體" w:hAnsi="Calibri" w:cs="Calibri"/>
          <w:sz w:val="22"/>
          <w:szCs w:val="22"/>
          <w:lang w:eastAsia="zh-TW"/>
        </w:rPr>
        <w:t xml:space="preserve">release the </w:t>
      </w:r>
      <w:r>
        <w:rPr>
          <w:rFonts w:ascii="Calibri" w:eastAsia="新細明體" w:hAnsi="Calibri" w:cs="Calibri"/>
          <w:sz w:val="22"/>
          <w:szCs w:val="22"/>
          <w:lang w:eastAsia="zh-TW"/>
        </w:rPr>
        <w:t xml:space="preserve">layer-2 </w:t>
      </w:r>
      <w:r w:rsidRPr="007551CD">
        <w:rPr>
          <w:rFonts w:ascii="Calibri" w:eastAsia="新細明體" w:hAnsi="Calibri" w:cs="Calibri"/>
          <w:sz w:val="22"/>
          <w:szCs w:val="22"/>
          <w:lang w:eastAsia="zh-TW"/>
        </w:rPr>
        <w:t>link upon an indication of PC5-RRC connection release is received from lower layers</w:t>
      </w:r>
      <w:r>
        <w:rPr>
          <w:rFonts w:ascii="Calibri" w:hAnsi="Calibri" w:cs="Calibri"/>
          <w:bCs/>
          <w:sz w:val="22"/>
          <w:szCs w:val="22"/>
        </w:rPr>
        <w:t>.</w:t>
      </w:r>
    </w:p>
    <w:p w:rsidR="00F71120" w:rsidRPr="00F90F64" w:rsidRDefault="006728BF" w:rsidP="00F90F64">
      <w:pPr>
        <w:pStyle w:val="1"/>
      </w:pPr>
      <w:r>
        <w:t>3</w:t>
      </w:r>
      <w:r w:rsidR="00F71120" w:rsidRPr="00F90F64">
        <w:t xml:space="preserve">. </w:t>
      </w:r>
      <w:r w:rsidR="00FD3316" w:rsidRPr="00F90F64">
        <w:t>Reference</w:t>
      </w:r>
    </w:p>
    <w:p w:rsidR="00FD3316" w:rsidRPr="00FD3316" w:rsidRDefault="00FD3316" w:rsidP="00FD3316">
      <w:pPr>
        <w:jc w:val="both"/>
        <w:rPr>
          <w:rFonts w:eastAsia="Batang"/>
        </w:rPr>
      </w:pPr>
      <w:r w:rsidRPr="00FD3316">
        <w:t xml:space="preserve">[1] R2-2111490: TS38.331 Running CR, </w:t>
      </w:r>
      <w:r w:rsidRPr="00FD3316">
        <w:rPr>
          <w:rFonts w:eastAsia="Batang"/>
        </w:rPr>
        <w:t>Introduction of Rel-17 Sidelink Relay</w:t>
      </w:r>
    </w:p>
    <w:p w:rsidR="001A08A9" w:rsidRPr="004C0EDD" w:rsidRDefault="001A08A9" w:rsidP="00E71C38">
      <w:pPr>
        <w:rPr>
          <w:rFonts w:eastAsia="新細明體"/>
          <w:sz w:val="22"/>
          <w:szCs w:val="24"/>
          <w:lang w:eastAsia="zh-TW"/>
        </w:rPr>
      </w:pPr>
    </w:p>
    <w:sectPr w:rsidR="001A08A9" w:rsidRPr="004C0EDD" w:rsidSect="00C07426">
      <w:headerReference w:type="even" r:id="rId7"/>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50A9" w:rsidRDefault="00C550A9">
      <w:r>
        <w:separator/>
      </w:r>
    </w:p>
    <w:p w:rsidR="00C550A9" w:rsidRDefault="00C550A9"/>
  </w:endnote>
  <w:endnote w:type="continuationSeparator" w:id="0">
    <w:p w:rsidR="00C550A9" w:rsidRDefault="00C550A9">
      <w:r>
        <w:continuationSeparator/>
      </w:r>
    </w:p>
    <w:p w:rsidR="00C550A9" w:rsidRDefault="00C550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50A9" w:rsidRDefault="00C550A9">
      <w:r>
        <w:separator/>
      </w:r>
    </w:p>
    <w:p w:rsidR="00C550A9" w:rsidRDefault="00C550A9"/>
  </w:footnote>
  <w:footnote w:type="continuationSeparator" w:id="0">
    <w:p w:rsidR="00C550A9" w:rsidRDefault="00C550A9">
      <w:r>
        <w:continuationSeparator/>
      </w:r>
    </w:p>
    <w:p w:rsidR="00C550A9" w:rsidRDefault="00C550A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B32A5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7C6E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CFEBD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600A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D2A1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68C7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B632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43E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B665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9630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3F915180"/>
    <w:multiLevelType w:val="hybridMultilevel"/>
    <w:tmpl w:val="BD285F26"/>
    <w:lvl w:ilvl="0" w:tplc="C0DC3B14">
      <w:start w:val="1"/>
      <w:numFmt w:val="decimal"/>
      <w:lvlText w:val="%1."/>
      <w:lvlJc w:val="left"/>
      <w:pPr>
        <w:ind w:left="400" w:hanging="4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5F0F19E6"/>
    <w:multiLevelType w:val="hybridMultilevel"/>
    <w:tmpl w:val="7EE8F61A"/>
    <w:lvl w:ilvl="0" w:tplc="C2AAA21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D936A26"/>
    <w:multiLevelType w:val="hybridMultilevel"/>
    <w:tmpl w:val="66B0EF9E"/>
    <w:lvl w:ilvl="0" w:tplc="E06634A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F4D3C50"/>
    <w:multiLevelType w:val="hybridMultilevel"/>
    <w:tmpl w:val="01D0D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6"/>
  </w:num>
  <w:num w:numId="27">
    <w:abstractNumId w:val="24"/>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E74"/>
    <w:rsid w:val="000056EB"/>
    <w:rsid w:val="000066D9"/>
    <w:rsid w:val="00010E9D"/>
    <w:rsid w:val="00017C21"/>
    <w:rsid w:val="0002128B"/>
    <w:rsid w:val="000222BA"/>
    <w:rsid w:val="000231D9"/>
    <w:rsid w:val="00036F4D"/>
    <w:rsid w:val="000439ED"/>
    <w:rsid w:val="00047800"/>
    <w:rsid w:val="00050185"/>
    <w:rsid w:val="00053216"/>
    <w:rsid w:val="00053E40"/>
    <w:rsid w:val="00055542"/>
    <w:rsid w:val="00057CD1"/>
    <w:rsid w:val="00060A2A"/>
    <w:rsid w:val="00063B32"/>
    <w:rsid w:val="0007179C"/>
    <w:rsid w:val="000755AF"/>
    <w:rsid w:val="00077D47"/>
    <w:rsid w:val="0008272E"/>
    <w:rsid w:val="000850FC"/>
    <w:rsid w:val="00092D5E"/>
    <w:rsid w:val="000965DC"/>
    <w:rsid w:val="000A26FE"/>
    <w:rsid w:val="000A4280"/>
    <w:rsid w:val="000B392A"/>
    <w:rsid w:val="000B78F8"/>
    <w:rsid w:val="000C4AED"/>
    <w:rsid w:val="000C7570"/>
    <w:rsid w:val="000D00EF"/>
    <w:rsid w:val="000D282E"/>
    <w:rsid w:val="000D713F"/>
    <w:rsid w:val="000E0A77"/>
    <w:rsid w:val="000E2142"/>
    <w:rsid w:val="000F3156"/>
    <w:rsid w:val="00103545"/>
    <w:rsid w:val="00103931"/>
    <w:rsid w:val="00104248"/>
    <w:rsid w:val="00112087"/>
    <w:rsid w:val="001149D5"/>
    <w:rsid w:val="0011592B"/>
    <w:rsid w:val="001164A5"/>
    <w:rsid w:val="00116FB2"/>
    <w:rsid w:val="00117851"/>
    <w:rsid w:val="00117AFE"/>
    <w:rsid w:val="00120362"/>
    <w:rsid w:val="001233D3"/>
    <w:rsid w:val="001240E1"/>
    <w:rsid w:val="001248C9"/>
    <w:rsid w:val="00134085"/>
    <w:rsid w:val="00136B1E"/>
    <w:rsid w:val="00137E8E"/>
    <w:rsid w:val="00156B9C"/>
    <w:rsid w:val="00157A74"/>
    <w:rsid w:val="00162EC0"/>
    <w:rsid w:val="00166EEC"/>
    <w:rsid w:val="0017140B"/>
    <w:rsid w:val="00175883"/>
    <w:rsid w:val="00181C8C"/>
    <w:rsid w:val="001829F9"/>
    <w:rsid w:val="00183C83"/>
    <w:rsid w:val="001951DE"/>
    <w:rsid w:val="001957DD"/>
    <w:rsid w:val="001A08A9"/>
    <w:rsid w:val="001A1FA7"/>
    <w:rsid w:val="001A4006"/>
    <w:rsid w:val="001A4303"/>
    <w:rsid w:val="001A6050"/>
    <w:rsid w:val="001B788B"/>
    <w:rsid w:val="001B7A7D"/>
    <w:rsid w:val="001B7F1D"/>
    <w:rsid w:val="001D058B"/>
    <w:rsid w:val="001D54BA"/>
    <w:rsid w:val="001D6F19"/>
    <w:rsid w:val="001E15DA"/>
    <w:rsid w:val="001E6361"/>
    <w:rsid w:val="001F0C31"/>
    <w:rsid w:val="001F2C39"/>
    <w:rsid w:val="001F4F2C"/>
    <w:rsid w:val="001F5DC4"/>
    <w:rsid w:val="0020600A"/>
    <w:rsid w:val="002114C6"/>
    <w:rsid w:val="0021529A"/>
    <w:rsid w:val="00216BE9"/>
    <w:rsid w:val="002174C9"/>
    <w:rsid w:val="00217874"/>
    <w:rsid w:val="002215BC"/>
    <w:rsid w:val="002357FF"/>
    <w:rsid w:val="00243C3D"/>
    <w:rsid w:val="002528A2"/>
    <w:rsid w:val="002528F9"/>
    <w:rsid w:val="00257960"/>
    <w:rsid w:val="002618C6"/>
    <w:rsid w:val="002652CF"/>
    <w:rsid w:val="00265A03"/>
    <w:rsid w:val="0027135D"/>
    <w:rsid w:val="002713A9"/>
    <w:rsid w:val="00283434"/>
    <w:rsid w:val="00283A36"/>
    <w:rsid w:val="00287EF5"/>
    <w:rsid w:val="002914DD"/>
    <w:rsid w:val="00292085"/>
    <w:rsid w:val="002A09AF"/>
    <w:rsid w:val="002A56A5"/>
    <w:rsid w:val="002A70A1"/>
    <w:rsid w:val="002B01B4"/>
    <w:rsid w:val="002B41DC"/>
    <w:rsid w:val="002B7EF7"/>
    <w:rsid w:val="002C1A26"/>
    <w:rsid w:val="002C4F2F"/>
    <w:rsid w:val="002D0297"/>
    <w:rsid w:val="002D41E3"/>
    <w:rsid w:val="002D6E4E"/>
    <w:rsid w:val="002D7E97"/>
    <w:rsid w:val="002E138F"/>
    <w:rsid w:val="002E2B97"/>
    <w:rsid w:val="002F0661"/>
    <w:rsid w:val="002F0DB2"/>
    <w:rsid w:val="00303A73"/>
    <w:rsid w:val="0030490D"/>
    <w:rsid w:val="00305D1B"/>
    <w:rsid w:val="00313EA8"/>
    <w:rsid w:val="00320152"/>
    <w:rsid w:val="00324CA3"/>
    <w:rsid w:val="0032668D"/>
    <w:rsid w:val="00331EC2"/>
    <w:rsid w:val="003329A7"/>
    <w:rsid w:val="0033627B"/>
    <w:rsid w:val="003376B0"/>
    <w:rsid w:val="00337969"/>
    <w:rsid w:val="00337A32"/>
    <w:rsid w:val="00340D8D"/>
    <w:rsid w:val="00341680"/>
    <w:rsid w:val="003426F9"/>
    <w:rsid w:val="003431BF"/>
    <w:rsid w:val="00343C89"/>
    <w:rsid w:val="0034548A"/>
    <w:rsid w:val="00345871"/>
    <w:rsid w:val="00345C82"/>
    <w:rsid w:val="00346439"/>
    <w:rsid w:val="00351CDA"/>
    <w:rsid w:val="003546F3"/>
    <w:rsid w:val="003553E9"/>
    <w:rsid w:val="00355F4C"/>
    <w:rsid w:val="003608A7"/>
    <w:rsid w:val="00360C65"/>
    <w:rsid w:val="003626FC"/>
    <w:rsid w:val="003647BC"/>
    <w:rsid w:val="00365950"/>
    <w:rsid w:val="00365A1D"/>
    <w:rsid w:val="00365E2D"/>
    <w:rsid w:val="00371EA1"/>
    <w:rsid w:val="003841C6"/>
    <w:rsid w:val="0038562A"/>
    <w:rsid w:val="00390243"/>
    <w:rsid w:val="00390EBD"/>
    <w:rsid w:val="00393D0A"/>
    <w:rsid w:val="00394961"/>
    <w:rsid w:val="003A5453"/>
    <w:rsid w:val="003A65BC"/>
    <w:rsid w:val="003B1123"/>
    <w:rsid w:val="003B381A"/>
    <w:rsid w:val="003B3B6E"/>
    <w:rsid w:val="003C0198"/>
    <w:rsid w:val="003C2EA4"/>
    <w:rsid w:val="003D09CF"/>
    <w:rsid w:val="003D1789"/>
    <w:rsid w:val="003D2046"/>
    <w:rsid w:val="003D3A6D"/>
    <w:rsid w:val="003E0EEA"/>
    <w:rsid w:val="003F12D4"/>
    <w:rsid w:val="003F1407"/>
    <w:rsid w:val="0040281E"/>
    <w:rsid w:val="00403765"/>
    <w:rsid w:val="00404DD1"/>
    <w:rsid w:val="00405D2A"/>
    <w:rsid w:val="00405E48"/>
    <w:rsid w:val="0041070A"/>
    <w:rsid w:val="00411D8D"/>
    <w:rsid w:val="00412693"/>
    <w:rsid w:val="0041303B"/>
    <w:rsid w:val="0041485C"/>
    <w:rsid w:val="0041594F"/>
    <w:rsid w:val="00417786"/>
    <w:rsid w:val="00430D40"/>
    <w:rsid w:val="00435118"/>
    <w:rsid w:val="00437ABF"/>
    <w:rsid w:val="00440983"/>
    <w:rsid w:val="004438DA"/>
    <w:rsid w:val="00447EA4"/>
    <w:rsid w:val="00450A80"/>
    <w:rsid w:val="0046156C"/>
    <w:rsid w:val="00461BA7"/>
    <w:rsid w:val="004620D3"/>
    <w:rsid w:val="00471580"/>
    <w:rsid w:val="00472262"/>
    <w:rsid w:val="004732B9"/>
    <w:rsid w:val="00474B2E"/>
    <w:rsid w:val="00480F9F"/>
    <w:rsid w:val="004817F4"/>
    <w:rsid w:val="00483DD6"/>
    <w:rsid w:val="00487E85"/>
    <w:rsid w:val="0049193F"/>
    <w:rsid w:val="00496C6D"/>
    <w:rsid w:val="00496CC0"/>
    <w:rsid w:val="004A6D58"/>
    <w:rsid w:val="004B1068"/>
    <w:rsid w:val="004C0EDD"/>
    <w:rsid w:val="004C34C8"/>
    <w:rsid w:val="004C5EF8"/>
    <w:rsid w:val="004C6DFC"/>
    <w:rsid w:val="004D2957"/>
    <w:rsid w:val="004D3557"/>
    <w:rsid w:val="004E6182"/>
    <w:rsid w:val="004E6FFF"/>
    <w:rsid w:val="004F05A8"/>
    <w:rsid w:val="004F47EF"/>
    <w:rsid w:val="004F5BAF"/>
    <w:rsid w:val="004F6FAC"/>
    <w:rsid w:val="00502646"/>
    <w:rsid w:val="005026E7"/>
    <w:rsid w:val="00503A04"/>
    <w:rsid w:val="00504AD3"/>
    <w:rsid w:val="00513DFF"/>
    <w:rsid w:val="0051703F"/>
    <w:rsid w:val="00521F9B"/>
    <w:rsid w:val="005229E2"/>
    <w:rsid w:val="005249EB"/>
    <w:rsid w:val="00526A70"/>
    <w:rsid w:val="005300A7"/>
    <w:rsid w:val="005303CA"/>
    <w:rsid w:val="005326B5"/>
    <w:rsid w:val="00536A6D"/>
    <w:rsid w:val="005375FA"/>
    <w:rsid w:val="00541C94"/>
    <w:rsid w:val="00543737"/>
    <w:rsid w:val="0054422A"/>
    <w:rsid w:val="005473DF"/>
    <w:rsid w:val="0054755F"/>
    <w:rsid w:val="00550931"/>
    <w:rsid w:val="005509C5"/>
    <w:rsid w:val="00551491"/>
    <w:rsid w:val="00554B1A"/>
    <w:rsid w:val="00565713"/>
    <w:rsid w:val="00570F8A"/>
    <w:rsid w:val="005730FD"/>
    <w:rsid w:val="00576812"/>
    <w:rsid w:val="00584244"/>
    <w:rsid w:val="00584CAC"/>
    <w:rsid w:val="00590D74"/>
    <w:rsid w:val="0059157B"/>
    <w:rsid w:val="00597EAA"/>
    <w:rsid w:val="005A0BA0"/>
    <w:rsid w:val="005A238C"/>
    <w:rsid w:val="005A51FC"/>
    <w:rsid w:val="005A54FE"/>
    <w:rsid w:val="005A5B6C"/>
    <w:rsid w:val="005B390D"/>
    <w:rsid w:val="005B441F"/>
    <w:rsid w:val="005B57E5"/>
    <w:rsid w:val="005B7829"/>
    <w:rsid w:val="005C1E3B"/>
    <w:rsid w:val="005C3821"/>
    <w:rsid w:val="005D03DA"/>
    <w:rsid w:val="005D0645"/>
    <w:rsid w:val="005D29FD"/>
    <w:rsid w:val="005D6366"/>
    <w:rsid w:val="005E32C6"/>
    <w:rsid w:val="005E44C2"/>
    <w:rsid w:val="005E4E85"/>
    <w:rsid w:val="005E6DD1"/>
    <w:rsid w:val="005E6DFC"/>
    <w:rsid w:val="005F30C9"/>
    <w:rsid w:val="00605754"/>
    <w:rsid w:val="006108DD"/>
    <w:rsid w:val="00612FC6"/>
    <w:rsid w:val="00614B92"/>
    <w:rsid w:val="006235C6"/>
    <w:rsid w:val="00623F58"/>
    <w:rsid w:val="00630BD9"/>
    <w:rsid w:val="00631161"/>
    <w:rsid w:val="00633F51"/>
    <w:rsid w:val="006425B2"/>
    <w:rsid w:val="006432C0"/>
    <w:rsid w:val="00643C00"/>
    <w:rsid w:val="0064585A"/>
    <w:rsid w:val="0064588D"/>
    <w:rsid w:val="00650CEC"/>
    <w:rsid w:val="00654F89"/>
    <w:rsid w:val="006612B2"/>
    <w:rsid w:val="006640EE"/>
    <w:rsid w:val="006641C3"/>
    <w:rsid w:val="00665613"/>
    <w:rsid w:val="00670121"/>
    <w:rsid w:val="00671A1E"/>
    <w:rsid w:val="006728BF"/>
    <w:rsid w:val="00675DE0"/>
    <w:rsid w:val="00676F2C"/>
    <w:rsid w:val="00681977"/>
    <w:rsid w:val="00684992"/>
    <w:rsid w:val="006868ED"/>
    <w:rsid w:val="00692A03"/>
    <w:rsid w:val="006932B3"/>
    <w:rsid w:val="00695528"/>
    <w:rsid w:val="00695A89"/>
    <w:rsid w:val="006965D9"/>
    <w:rsid w:val="006A155E"/>
    <w:rsid w:val="006A158E"/>
    <w:rsid w:val="006A4287"/>
    <w:rsid w:val="006A6A08"/>
    <w:rsid w:val="006A7618"/>
    <w:rsid w:val="006B04C7"/>
    <w:rsid w:val="006B1125"/>
    <w:rsid w:val="006C1E3D"/>
    <w:rsid w:val="006C2872"/>
    <w:rsid w:val="006C373D"/>
    <w:rsid w:val="006D4425"/>
    <w:rsid w:val="006D4472"/>
    <w:rsid w:val="006D5E6E"/>
    <w:rsid w:val="006D7850"/>
    <w:rsid w:val="006E042E"/>
    <w:rsid w:val="006E0F2A"/>
    <w:rsid w:val="006E1D4F"/>
    <w:rsid w:val="006E4FA1"/>
    <w:rsid w:val="006E5C87"/>
    <w:rsid w:val="006E6136"/>
    <w:rsid w:val="006F10E9"/>
    <w:rsid w:val="007041A2"/>
    <w:rsid w:val="0070656C"/>
    <w:rsid w:val="00710AA2"/>
    <w:rsid w:val="0071628A"/>
    <w:rsid w:val="00717069"/>
    <w:rsid w:val="007228A8"/>
    <w:rsid w:val="00724348"/>
    <w:rsid w:val="007254F6"/>
    <w:rsid w:val="00727D4C"/>
    <w:rsid w:val="00732862"/>
    <w:rsid w:val="00732B2D"/>
    <w:rsid w:val="00732DA4"/>
    <w:rsid w:val="0073482C"/>
    <w:rsid w:val="00744C42"/>
    <w:rsid w:val="0074799E"/>
    <w:rsid w:val="007551CD"/>
    <w:rsid w:val="0076317C"/>
    <w:rsid w:val="007648B2"/>
    <w:rsid w:val="0077227B"/>
    <w:rsid w:val="007760CC"/>
    <w:rsid w:val="00777353"/>
    <w:rsid w:val="007825C8"/>
    <w:rsid w:val="00783442"/>
    <w:rsid w:val="0078684E"/>
    <w:rsid w:val="0079188F"/>
    <w:rsid w:val="007A1D1C"/>
    <w:rsid w:val="007A2958"/>
    <w:rsid w:val="007A77EA"/>
    <w:rsid w:val="007A78C6"/>
    <w:rsid w:val="007B39BB"/>
    <w:rsid w:val="007B6A9A"/>
    <w:rsid w:val="007C2660"/>
    <w:rsid w:val="007C73C0"/>
    <w:rsid w:val="007D0169"/>
    <w:rsid w:val="007D632F"/>
    <w:rsid w:val="007E4C7B"/>
    <w:rsid w:val="007F30DA"/>
    <w:rsid w:val="007F3DF8"/>
    <w:rsid w:val="007F511B"/>
    <w:rsid w:val="007F6056"/>
    <w:rsid w:val="0080177E"/>
    <w:rsid w:val="00803368"/>
    <w:rsid w:val="00807937"/>
    <w:rsid w:val="00812E0F"/>
    <w:rsid w:val="00823BED"/>
    <w:rsid w:val="00825CF9"/>
    <w:rsid w:val="008324EE"/>
    <w:rsid w:val="0083525F"/>
    <w:rsid w:val="00836703"/>
    <w:rsid w:val="00840C5B"/>
    <w:rsid w:val="0084554C"/>
    <w:rsid w:val="008467AE"/>
    <w:rsid w:val="00850E40"/>
    <w:rsid w:val="008537EB"/>
    <w:rsid w:val="008539EF"/>
    <w:rsid w:val="00853F19"/>
    <w:rsid w:val="0086179F"/>
    <w:rsid w:val="00861924"/>
    <w:rsid w:val="008621CE"/>
    <w:rsid w:val="00862DA0"/>
    <w:rsid w:val="008648C9"/>
    <w:rsid w:val="00870E24"/>
    <w:rsid w:val="00874C60"/>
    <w:rsid w:val="00875A72"/>
    <w:rsid w:val="00875CBF"/>
    <w:rsid w:val="00876162"/>
    <w:rsid w:val="00876625"/>
    <w:rsid w:val="008841DF"/>
    <w:rsid w:val="008842E8"/>
    <w:rsid w:val="008846D6"/>
    <w:rsid w:val="008917C4"/>
    <w:rsid w:val="00893A61"/>
    <w:rsid w:val="008957A0"/>
    <w:rsid w:val="00896618"/>
    <w:rsid w:val="008A4B18"/>
    <w:rsid w:val="008A5901"/>
    <w:rsid w:val="008A78DE"/>
    <w:rsid w:val="008B1D6F"/>
    <w:rsid w:val="008B4111"/>
    <w:rsid w:val="008B5223"/>
    <w:rsid w:val="008C6B84"/>
    <w:rsid w:val="008C7D5F"/>
    <w:rsid w:val="008D209E"/>
    <w:rsid w:val="008E333C"/>
    <w:rsid w:val="008E7559"/>
    <w:rsid w:val="008E76C8"/>
    <w:rsid w:val="008F0537"/>
    <w:rsid w:val="00905CE4"/>
    <w:rsid w:val="00915832"/>
    <w:rsid w:val="00921013"/>
    <w:rsid w:val="00926F99"/>
    <w:rsid w:val="00927DC6"/>
    <w:rsid w:val="00935017"/>
    <w:rsid w:val="00936507"/>
    <w:rsid w:val="00940208"/>
    <w:rsid w:val="00940463"/>
    <w:rsid w:val="00941D69"/>
    <w:rsid w:val="00945D1A"/>
    <w:rsid w:val="00946389"/>
    <w:rsid w:val="00946A5F"/>
    <w:rsid w:val="00952397"/>
    <w:rsid w:val="009536A7"/>
    <w:rsid w:val="00953F7A"/>
    <w:rsid w:val="00956307"/>
    <w:rsid w:val="0095709E"/>
    <w:rsid w:val="009640DA"/>
    <w:rsid w:val="00964744"/>
    <w:rsid w:val="00966444"/>
    <w:rsid w:val="009710AF"/>
    <w:rsid w:val="00972982"/>
    <w:rsid w:val="00974355"/>
    <w:rsid w:val="00977388"/>
    <w:rsid w:val="009833D3"/>
    <w:rsid w:val="009912AC"/>
    <w:rsid w:val="00997AEB"/>
    <w:rsid w:val="00997CF5"/>
    <w:rsid w:val="009A3951"/>
    <w:rsid w:val="009A73BD"/>
    <w:rsid w:val="009B5A1C"/>
    <w:rsid w:val="009B65D5"/>
    <w:rsid w:val="009D0D70"/>
    <w:rsid w:val="009D1CA4"/>
    <w:rsid w:val="009D5BBD"/>
    <w:rsid w:val="009F0C39"/>
    <w:rsid w:val="00A0269B"/>
    <w:rsid w:val="00A10A21"/>
    <w:rsid w:val="00A22914"/>
    <w:rsid w:val="00A301B5"/>
    <w:rsid w:val="00A30AF0"/>
    <w:rsid w:val="00A37642"/>
    <w:rsid w:val="00A41677"/>
    <w:rsid w:val="00A427D5"/>
    <w:rsid w:val="00A44D68"/>
    <w:rsid w:val="00A46C2B"/>
    <w:rsid w:val="00A50840"/>
    <w:rsid w:val="00A51EE2"/>
    <w:rsid w:val="00A5389D"/>
    <w:rsid w:val="00A57E2D"/>
    <w:rsid w:val="00A6101D"/>
    <w:rsid w:val="00A641D9"/>
    <w:rsid w:val="00A66DCD"/>
    <w:rsid w:val="00A71DC8"/>
    <w:rsid w:val="00A73E32"/>
    <w:rsid w:val="00A9334E"/>
    <w:rsid w:val="00AA0483"/>
    <w:rsid w:val="00AB0C7F"/>
    <w:rsid w:val="00AB2A11"/>
    <w:rsid w:val="00AD3568"/>
    <w:rsid w:val="00AD4EFF"/>
    <w:rsid w:val="00AE0595"/>
    <w:rsid w:val="00AE083D"/>
    <w:rsid w:val="00AE0B22"/>
    <w:rsid w:val="00AE5169"/>
    <w:rsid w:val="00AF4DAA"/>
    <w:rsid w:val="00B01850"/>
    <w:rsid w:val="00B10D4A"/>
    <w:rsid w:val="00B1533A"/>
    <w:rsid w:val="00B15404"/>
    <w:rsid w:val="00B16526"/>
    <w:rsid w:val="00B17F29"/>
    <w:rsid w:val="00B203B5"/>
    <w:rsid w:val="00B23210"/>
    <w:rsid w:val="00B238EE"/>
    <w:rsid w:val="00B32753"/>
    <w:rsid w:val="00B3399E"/>
    <w:rsid w:val="00B34E0A"/>
    <w:rsid w:val="00B35A06"/>
    <w:rsid w:val="00B37B12"/>
    <w:rsid w:val="00B44D81"/>
    <w:rsid w:val="00B455F9"/>
    <w:rsid w:val="00B4672F"/>
    <w:rsid w:val="00B51639"/>
    <w:rsid w:val="00B526DD"/>
    <w:rsid w:val="00B60725"/>
    <w:rsid w:val="00B6096B"/>
    <w:rsid w:val="00B62300"/>
    <w:rsid w:val="00B62962"/>
    <w:rsid w:val="00B64747"/>
    <w:rsid w:val="00B65C38"/>
    <w:rsid w:val="00B6691A"/>
    <w:rsid w:val="00B714D2"/>
    <w:rsid w:val="00B7312C"/>
    <w:rsid w:val="00B73449"/>
    <w:rsid w:val="00B74309"/>
    <w:rsid w:val="00B77A03"/>
    <w:rsid w:val="00B8193D"/>
    <w:rsid w:val="00B82DE7"/>
    <w:rsid w:val="00B84151"/>
    <w:rsid w:val="00B91347"/>
    <w:rsid w:val="00B9225A"/>
    <w:rsid w:val="00B956B8"/>
    <w:rsid w:val="00BA467D"/>
    <w:rsid w:val="00BA7B77"/>
    <w:rsid w:val="00BB0F89"/>
    <w:rsid w:val="00BB2705"/>
    <w:rsid w:val="00BB7B2A"/>
    <w:rsid w:val="00BC042F"/>
    <w:rsid w:val="00BC2597"/>
    <w:rsid w:val="00BC396E"/>
    <w:rsid w:val="00BC43A7"/>
    <w:rsid w:val="00BC62BF"/>
    <w:rsid w:val="00BD2B3D"/>
    <w:rsid w:val="00BD3BE5"/>
    <w:rsid w:val="00BD545A"/>
    <w:rsid w:val="00BD557D"/>
    <w:rsid w:val="00BD6440"/>
    <w:rsid w:val="00BE5545"/>
    <w:rsid w:val="00BE7ED2"/>
    <w:rsid w:val="00BF01D8"/>
    <w:rsid w:val="00BF4E9E"/>
    <w:rsid w:val="00BF60C3"/>
    <w:rsid w:val="00C01B45"/>
    <w:rsid w:val="00C04BC1"/>
    <w:rsid w:val="00C06A33"/>
    <w:rsid w:val="00C06D57"/>
    <w:rsid w:val="00C0734A"/>
    <w:rsid w:val="00C07426"/>
    <w:rsid w:val="00C140FD"/>
    <w:rsid w:val="00C3054B"/>
    <w:rsid w:val="00C321C8"/>
    <w:rsid w:val="00C32FBA"/>
    <w:rsid w:val="00C45EED"/>
    <w:rsid w:val="00C47B70"/>
    <w:rsid w:val="00C54A09"/>
    <w:rsid w:val="00C550A9"/>
    <w:rsid w:val="00C65954"/>
    <w:rsid w:val="00C66B46"/>
    <w:rsid w:val="00C7082C"/>
    <w:rsid w:val="00C73544"/>
    <w:rsid w:val="00C768B7"/>
    <w:rsid w:val="00C800A4"/>
    <w:rsid w:val="00C8319E"/>
    <w:rsid w:val="00C85861"/>
    <w:rsid w:val="00C861CB"/>
    <w:rsid w:val="00C86E8A"/>
    <w:rsid w:val="00C921F7"/>
    <w:rsid w:val="00C94032"/>
    <w:rsid w:val="00C94977"/>
    <w:rsid w:val="00C969C8"/>
    <w:rsid w:val="00CA0775"/>
    <w:rsid w:val="00CA1ADD"/>
    <w:rsid w:val="00CA2205"/>
    <w:rsid w:val="00CA438D"/>
    <w:rsid w:val="00CB759D"/>
    <w:rsid w:val="00CB7820"/>
    <w:rsid w:val="00CC5766"/>
    <w:rsid w:val="00CD4F84"/>
    <w:rsid w:val="00CD63DC"/>
    <w:rsid w:val="00CD6E2C"/>
    <w:rsid w:val="00CE5699"/>
    <w:rsid w:val="00CE704E"/>
    <w:rsid w:val="00CF16EB"/>
    <w:rsid w:val="00D03942"/>
    <w:rsid w:val="00D15F8F"/>
    <w:rsid w:val="00D1723E"/>
    <w:rsid w:val="00D20FDD"/>
    <w:rsid w:val="00D25E70"/>
    <w:rsid w:val="00D277DB"/>
    <w:rsid w:val="00D30795"/>
    <w:rsid w:val="00D31BDD"/>
    <w:rsid w:val="00D31F3E"/>
    <w:rsid w:val="00D35C38"/>
    <w:rsid w:val="00D44B0A"/>
    <w:rsid w:val="00D4732E"/>
    <w:rsid w:val="00D57653"/>
    <w:rsid w:val="00D576DD"/>
    <w:rsid w:val="00D57C62"/>
    <w:rsid w:val="00D72232"/>
    <w:rsid w:val="00D73BC2"/>
    <w:rsid w:val="00D773FF"/>
    <w:rsid w:val="00D817BF"/>
    <w:rsid w:val="00D819C0"/>
    <w:rsid w:val="00D8252C"/>
    <w:rsid w:val="00D846C8"/>
    <w:rsid w:val="00D847FF"/>
    <w:rsid w:val="00D91FBE"/>
    <w:rsid w:val="00D9272A"/>
    <w:rsid w:val="00D94DAB"/>
    <w:rsid w:val="00DA27F7"/>
    <w:rsid w:val="00DA3CC3"/>
    <w:rsid w:val="00DA535F"/>
    <w:rsid w:val="00DA6826"/>
    <w:rsid w:val="00DB334D"/>
    <w:rsid w:val="00DB54D3"/>
    <w:rsid w:val="00DB587B"/>
    <w:rsid w:val="00DC0033"/>
    <w:rsid w:val="00DC24A0"/>
    <w:rsid w:val="00DC7FC8"/>
    <w:rsid w:val="00DD18C5"/>
    <w:rsid w:val="00DD2133"/>
    <w:rsid w:val="00DD7403"/>
    <w:rsid w:val="00DE1D4A"/>
    <w:rsid w:val="00DE33A3"/>
    <w:rsid w:val="00DE470F"/>
    <w:rsid w:val="00DF78E7"/>
    <w:rsid w:val="00DF78FA"/>
    <w:rsid w:val="00DF7FB6"/>
    <w:rsid w:val="00E03C30"/>
    <w:rsid w:val="00E06BA9"/>
    <w:rsid w:val="00E074DC"/>
    <w:rsid w:val="00E0757A"/>
    <w:rsid w:val="00E1046D"/>
    <w:rsid w:val="00E11EC6"/>
    <w:rsid w:val="00E1461B"/>
    <w:rsid w:val="00E17BF9"/>
    <w:rsid w:val="00E23ECD"/>
    <w:rsid w:val="00E4231E"/>
    <w:rsid w:val="00E44894"/>
    <w:rsid w:val="00E474B0"/>
    <w:rsid w:val="00E5534C"/>
    <w:rsid w:val="00E60664"/>
    <w:rsid w:val="00E62C92"/>
    <w:rsid w:val="00E630A0"/>
    <w:rsid w:val="00E63582"/>
    <w:rsid w:val="00E645CD"/>
    <w:rsid w:val="00E64B28"/>
    <w:rsid w:val="00E70A7A"/>
    <w:rsid w:val="00E70E36"/>
    <w:rsid w:val="00E71C38"/>
    <w:rsid w:val="00E72483"/>
    <w:rsid w:val="00E734E2"/>
    <w:rsid w:val="00E74EC8"/>
    <w:rsid w:val="00E7784C"/>
    <w:rsid w:val="00E828B8"/>
    <w:rsid w:val="00E85B23"/>
    <w:rsid w:val="00E861B7"/>
    <w:rsid w:val="00E86931"/>
    <w:rsid w:val="00E9334D"/>
    <w:rsid w:val="00E936BA"/>
    <w:rsid w:val="00E966C4"/>
    <w:rsid w:val="00EA09FD"/>
    <w:rsid w:val="00EA0F53"/>
    <w:rsid w:val="00EA71F3"/>
    <w:rsid w:val="00EA7B59"/>
    <w:rsid w:val="00EB21FE"/>
    <w:rsid w:val="00EB34C6"/>
    <w:rsid w:val="00EB35BF"/>
    <w:rsid w:val="00EB598A"/>
    <w:rsid w:val="00EC02B6"/>
    <w:rsid w:val="00EC15BD"/>
    <w:rsid w:val="00EC301D"/>
    <w:rsid w:val="00EC6328"/>
    <w:rsid w:val="00EC6897"/>
    <w:rsid w:val="00ED2A83"/>
    <w:rsid w:val="00ED58BE"/>
    <w:rsid w:val="00EE0303"/>
    <w:rsid w:val="00EE3B2E"/>
    <w:rsid w:val="00EE544B"/>
    <w:rsid w:val="00EE58DF"/>
    <w:rsid w:val="00EE762C"/>
    <w:rsid w:val="00EF032C"/>
    <w:rsid w:val="00EF1978"/>
    <w:rsid w:val="00EF31F5"/>
    <w:rsid w:val="00EF7CC7"/>
    <w:rsid w:val="00F01E35"/>
    <w:rsid w:val="00F04121"/>
    <w:rsid w:val="00F07B72"/>
    <w:rsid w:val="00F15F02"/>
    <w:rsid w:val="00F1772D"/>
    <w:rsid w:val="00F24919"/>
    <w:rsid w:val="00F27360"/>
    <w:rsid w:val="00F37120"/>
    <w:rsid w:val="00F4466A"/>
    <w:rsid w:val="00F47764"/>
    <w:rsid w:val="00F47F46"/>
    <w:rsid w:val="00F521AF"/>
    <w:rsid w:val="00F535C9"/>
    <w:rsid w:val="00F57B55"/>
    <w:rsid w:val="00F65197"/>
    <w:rsid w:val="00F6692E"/>
    <w:rsid w:val="00F71120"/>
    <w:rsid w:val="00F80EA7"/>
    <w:rsid w:val="00F8171E"/>
    <w:rsid w:val="00F81C41"/>
    <w:rsid w:val="00F87526"/>
    <w:rsid w:val="00F90F64"/>
    <w:rsid w:val="00F9126D"/>
    <w:rsid w:val="00F91596"/>
    <w:rsid w:val="00F93362"/>
    <w:rsid w:val="00FA05DB"/>
    <w:rsid w:val="00FA1BF5"/>
    <w:rsid w:val="00FA1ED2"/>
    <w:rsid w:val="00FA27D0"/>
    <w:rsid w:val="00FC4DCB"/>
    <w:rsid w:val="00FC6070"/>
    <w:rsid w:val="00FD27BB"/>
    <w:rsid w:val="00FD3316"/>
    <w:rsid w:val="00FD5660"/>
    <w:rsid w:val="00FD71CC"/>
    <w:rsid w:val="00FE3701"/>
    <w:rsid w:val="00FF21B2"/>
    <w:rsid w:val="00FF23F0"/>
    <w:rsid w:val="00FF24CE"/>
    <w:rsid w:val="00FF4B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3DD45EC-D354-4E78-8A76-7DA76BC3C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paragraph" w:styleId="Web">
    <w:name w:val="Normal (Web)"/>
    <w:basedOn w:val="a"/>
    <w:uiPriority w:val="99"/>
    <w:rsid w:val="006A6A08"/>
    <w:rPr>
      <w:sz w:val="24"/>
      <w:szCs w:val="24"/>
    </w:rPr>
  </w:style>
  <w:style w:type="paragraph" w:styleId="a6">
    <w:name w:val="List Paragraph"/>
    <w:basedOn w:val="a"/>
    <w:uiPriority w:val="34"/>
    <w:qFormat/>
    <w:rsid w:val="00DA535F"/>
    <w:pPr>
      <w:ind w:left="720"/>
      <w:contextualSpacing/>
    </w:pPr>
  </w:style>
  <w:style w:type="paragraph" w:styleId="a7">
    <w:name w:val="Balloon Text"/>
    <w:basedOn w:val="a"/>
    <w:link w:val="a8"/>
    <w:rsid w:val="00D44B0A"/>
    <w:pPr>
      <w:spacing w:after="0"/>
    </w:pPr>
    <w:rPr>
      <w:rFonts w:ascii="Tahoma" w:hAnsi="Tahoma" w:cs="Tahoma"/>
      <w:sz w:val="16"/>
      <w:szCs w:val="16"/>
    </w:rPr>
  </w:style>
  <w:style w:type="character" w:customStyle="1" w:styleId="a8">
    <w:name w:val="註解方塊文字 字元"/>
    <w:link w:val="a7"/>
    <w:rsid w:val="00D44B0A"/>
    <w:rPr>
      <w:rFonts w:ascii="Tahoma" w:hAnsi="Tahoma" w:cs="Tahoma"/>
      <w:color w:val="000000"/>
      <w:sz w:val="16"/>
      <w:szCs w:val="16"/>
      <w:lang w:val="en-GB" w:eastAsia="ja-JP"/>
    </w:rPr>
  </w:style>
  <w:style w:type="character" w:styleId="a9">
    <w:name w:val="annotation reference"/>
    <w:rsid w:val="00B6691A"/>
    <w:rPr>
      <w:sz w:val="18"/>
      <w:szCs w:val="18"/>
    </w:rPr>
  </w:style>
  <w:style w:type="paragraph" w:styleId="aa">
    <w:name w:val="annotation text"/>
    <w:basedOn w:val="a"/>
    <w:link w:val="ab"/>
    <w:rsid w:val="00B6691A"/>
  </w:style>
  <w:style w:type="character" w:customStyle="1" w:styleId="ab">
    <w:name w:val="註解文字 字元"/>
    <w:link w:val="aa"/>
    <w:rsid w:val="00B6691A"/>
    <w:rPr>
      <w:color w:val="000000"/>
      <w:lang w:val="en-GB" w:eastAsia="ja-JP"/>
    </w:rPr>
  </w:style>
  <w:style w:type="paragraph" w:styleId="ac">
    <w:name w:val="annotation subject"/>
    <w:basedOn w:val="aa"/>
    <w:next w:val="aa"/>
    <w:link w:val="ad"/>
    <w:rsid w:val="00B6691A"/>
    <w:rPr>
      <w:b/>
      <w:bCs/>
    </w:rPr>
  </w:style>
  <w:style w:type="character" w:customStyle="1" w:styleId="ad">
    <w:name w:val="註解主旨 字元"/>
    <w:link w:val="ac"/>
    <w:rsid w:val="00B6691A"/>
    <w:rPr>
      <w:b/>
      <w:bCs/>
      <w:color w:val="000000"/>
      <w:lang w:val="en-GB" w:eastAsia="ja-JP"/>
    </w:rPr>
  </w:style>
  <w:style w:type="table" w:styleId="ae">
    <w:name w:val="Table Grid"/>
    <w:basedOn w:val="a1"/>
    <w:rsid w:val="00A44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915832"/>
    <w:rPr>
      <w:color w:val="000000"/>
      <w:lang w:val="en-GB" w:eastAsia="ja-JP"/>
    </w:rPr>
  </w:style>
  <w:style w:type="character" w:customStyle="1" w:styleId="TFChar">
    <w:name w:val="TF Char"/>
    <w:link w:val="TF"/>
    <w:qFormat/>
    <w:rsid w:val="00F80EA7"/>
    <w:rPr>
      <w:rFonts w:ascii="Arial" w:hAnsi="Arial"/>
      <w:b/>
      <w:color w:val="000000"/>
      <w:lang w:val="en-GB" w:eastAsia="ja-JP"/>
    </w:rPr>
  </w:style>
  <w:style w:type="character" w:customStyle="1" w:styleId="NOChar">
    <w:name w:val="NO Char"/>
    <w:link w:val="NO"/>
    <w:locked/>
    <w:rsid w:val="00FF4BF4"/>
    <w:rPr>
      <w:color w:val="000000"/>
      <w:lang w:val="en-GB" w:eastAsia="ja-JP"/>
    </w:rPr>
  </w:style>
  <w:style w:type="character" w:customStyle="1" w:styleId="EditorsNoteChar">
    <w:name w:val="Editor's Note Char"/>
    <w:link w:val="EditorsNote"/>
    <w:rsid w:val="00FF4BF4"/>
    <w:rPr>
      <w:color w:val="FF0000"/>
      <w:lang w:val="en-GB" w:eastAsia="ja-JP"/>
    </w:rPr>
  </w:style>
  <w:style w:type="character" w:customStyle="1" w:styleId="B2Char">
    <w:name w:val="B2 Char"/>
    <w:link w:val="B2"/>
    <w:rsid w:val="00FF4BF4"/>
    <w:rPr>
      <w:color w:val="000000"/>
      <w:lang w:val="en-GB" w:eastAsia="ja-JP"/>
    </w:rPr>
  </w:style>
  <w:style w:type="character" w:customStyle="1" w:styleId="B3Car">
    <w:name w:val="B3 Car"/>
    <w:link w:val="B3"/>
    <w:rsid w:val="00FF4BF4"/>
    <w:rPr>
      <w:color w:val="000000"/>
      <w:lang w:val="en-GB" w:eastAsia="ja-JP"/>
    </w:rPr>
  </w:style>
  <w:style w:type="paragraph" w:customStyle="1" w:styleId="CRCoverPage">
    <w:name w:val="CR Cover Page"/>
    <w:rsid w:val="00FD331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98040">
      <w:bodyDiv w:val="1"/>
      <w:marLeft w:val="0"/>
      <w:marRight w:val="0"/>
      <w:marTop w:val="0"/>
      <w:marBottom w:val="0"/>
      <w:divBdr>
        <w:top w:val="none" w:sz="0" w:space="0" w:color="auto"/>
        <w:left w:val="none" w:sz="0" w:space="0" w:color="auto"/>
        <w:bottom w:val="none" w:sz="0" w:space="0" w:color="auto"/>
        <w:right w:val="none" w:sz="0" w:space="0" w:color="auto"/>
      </w:divBdr>
    </w:div>
    <w:div w:id="27560259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1193714">
      <w:bodyDiv w:val="1"/>
      <w:marLeft w:val="0"/>
      <w:marRight w:val="0"/>
      <w:marTop w:val="0"/>
      <w:marBottom w:val="0"/>
      <w:divBdr>
        <w:top w:val="none" w:sz="0" w:space="0" w:color="auto"/>
        <w:left w:val="none" w:sz="0" w:space="0" w:color="auto"/>
        <w:bottom w:val="none" w:sz="0" w:space="0" w:color="auto"/>
        <w:right w:val="none" w:sz="0" w:space="0" w:color="auto"/>
      </w:divBdr>
    </w:div>
    <w:div w:id="527067322">
      <w:bodyDiv w:val="1"/>
      <w:marLeft w:val="0"/>
      <w:marRight w:val="0"/>
      <w:marTop w:val="0"/>
      <w:marBottom w:val="0"/>
      <w:divBdr>
        <w:top w:val="none" w:sz="0" w:space="0" w:color="auto"/>
        <w:left w:val="none" w:sz="0" w:space="0" w:color="auto"/>
        <w:bottom w:val="none" w:sz="0" w:space="0" w:color="auto"/>
        <w:right w:val="none" w:sz="0" w:space="0" w:color="auto"/>
      </w:divBdr>
    </w:div>
    <w:div w:id="545605997">
      <w:bodyDiv w:val="1"/>
      <w:marLeft w:val="0"/>
      <w:marRight w:val="0"/>
      <w:marTop w:val="0"/>
      <w:marBottom w:val="0"/>
      <w:divBdr>
        <w:top w:val="none" w:sz="0" w:space="0" w:color="auto"/>
        <w:left w:val="none" w:sz="0" w:space="0" w:color="auto"/>
        <w:bottom w:val="none" w:sz="0" w:space="0" w:color="auto"/>
        <w:right w:val="none" w:sz="0" w:space="0" w:color="auto"/>
      </w:divBdr>
    </w:div>
    <w:div w:id="728958253">
      <w:bodyDiv w:val="1"/>
      <w:marLeft w:val="0"/>
      <w:marRight w:val="0"/>
      <w:marTop w:val="0"/>
      <w:marBottom w:val="0"/>
      <w:divBdr>
        <w:top w:val="none" w:sz="0" w:space="0" w:color="auto"/>
        <w:left w:val="none" w:sz="0" w:space="0" w:color="auto"/>
        <w:bottom w:val="none" w:sz="0" w:space="0" w:color="auto"/>
        <w:right w:val="none" w:sz="0" w:space="0" w:color="auto"/>
      </w:divBdr>
    </w:div>
    <w:div w:id="851646902">
      <w:bodyDiv w:val="1"/>
      <w:marLeft w:val="0"/>
      <w:marRight w:val="0"/>
      <w:marTop w:val="0"/>
      <w:marBottom w:val="0"/>
      <w:divBdr>
        <w:top w:val="none" w:sz="0" w:space="0" w:color="auto"/>
        <w:left w:val="none" w:sz="0" w:space="0" w:color="auto"/>
        <w:bottom w:val="none" w:sz="0" w:space="0" w:color="auto"/>
        <w:right w:val="none" w:sz="0" w:space="0" w:color="auto"/>
      </w:divBdr>
    </w:div>
    <w:div w:id="953052701">
      <w:bodyDiv w:val="1"/>
      <w:marLeft w:val="0"/>
      <w:marRight w:val="0"/>
      <w:marTop w:val="0"/>
      <w:marBottom w:val="0"/>
      <w:divBdr>
        <w:top w:val="none" w:sz="0" w:space="0" w:color="auto"/>
        <w:left w:val="none" w:sz="0" w:space="0" w:color="auto"/>
        <w:bottom w:val="none" w:sz="0" w:space="0" w:color="auto"/>
        <w:right w:val="none" w:sz="0" w:space="0" w:color="auto"/>
      </w:divBdr>
    </w:div>
    <w:div w:id="1026443412">
      <w:bodyDiv w:val="1"/>
      <w:marLeft w:val="0"/>
      <w:marRight w:val="0"/>
      <w:marTop w:val="0"/>
      <w:marBottom w:val="0"/>
      <w:divBdr>
        <w:top w:val="none" w:sz="0" w:space="0" w:color="auto"/>
        <w:left w:val="none" w:sz="0" w:space="0" w:color="auto"/>
        <w:bottom w:val="none" w:sz="0" w:space="0" w:color="auto"/>
        <w:right w:val="none" w:sz="0" w:space="0" w:color="auto"/>
      </w:divBdr>
    </w:div>
    <w:div w:id="1127163925">
      <w:bodyDiv w:val="1"/>
      <w:marLeft w:val="0"/>
      <w:marRight w:val="0"/>
      <w:marTop w:val="0"/>
      <w:marBottom w:val="0"/>
      <w:divBdr>
        <w:top w:val="none" w:sz="0" w:space="0" w:color="auto"/>
        <w:left w:val="none" w:sz="0" w:space="0" w:color="auto"/>
        <w:bottom w:val="none" w:sz="0" w:space="0" w:color="auto"/>
        <w:right w:val="none" w:sz="0" w:space="0" w:color="auto"/>
      </w:divBdr>
    </w:div>
    <w:div w:id="1265306559">
      <w:bodyDiv w:val="1"/>
      <w:marLeft w:val="0"/>
      <w:marRight w:val="0"/>
      <w:marTop w:val="0"/>
      <w:marBottom w:val="0"/>
      <w:divBdr>
        <w:top w:val="none" w:sz="0" w:space="0" w:color="auto"/>
        <w:left w:val="none" w:sz="0" w:space="0" w:color="auto"/>
        <w:bottom w:val="none" w:sz="0" w:space="0" w:color="auto"/>
        <w:right w:val="none" w:sz="0" w:space="0" w:color="auto"/>
      </w:divBdr>
    </w:div>
    <w:div w:id="1316185291">
      <w:bodyDiv w:val="1"/>
      <w:marLeft w:val="0"/>
      <w:marRight w:val="0"/>
      <w:marTop w:val="0"/>
      <w:marBottom w:val="0"/>
      <w:divBdr>
        <w:top w:val="none" w:sz="0" w:space="0" w:color="auto"/>
        <w:left w:val="none" w:sz="0" w:space="0" w:color="auto"/>
        <w:bottom w:val="none" w:sz="0" w:space="0" w:color="auto"/>
        <w:right w:val="none" w:sz="0" w:space="0" w:color="auto"/>
      </w:divBdr>
    </w:div>
    <w:div w:id="1335689382">
      <w:bodyDiv w:val="1"/>
      <w:marLeft w:val="0"/>
      <w:marRight w:val="0"/>
      <w:marTop w:val="0"/>
      <w:marBottom w:val="0"/>
      <w:divBdr>
        <w:top w:val="none" w:sz="0" w:space="0" w:color="auto"/>
        <w:left w:val="none" w:sz="0" w:space="0" w:color="auto"/>
        <w:bottom w:val="none" w:sz="0" w:space="0" w:color="auto"/>
        <w:right w:val="none" w:sz="0" w:space="0" w:color="auto"/>
      </w:divBdr>
    </w:div>
    <w:div w:id="1645771196">
      <w:bodyDiv w:val="1"/>
      <w:marLeft w:val="0"/>
      <w:marRight w:val="0"/>
      <w:marTop w:val="0"/>
      <w:marBottom w:val="0"/>
      <w:divBdr>
        <w:top w:val="none" w:sz="0" w:space="0" w:color="auto"/>
        <w:left w:val="none" w:sz="0" w:space="0" w:color="auto"/>
        <w:bottom w:val="none" w:sz="0" w:space="0" w:color="auto"/>
        <w:right w:val="none" w:sz="0" w:space="0" w:color="auto"/>
      </w:divBdr>
    </w:div>
    <w:div w:id="1659188183">
      <w:bodyDiv w:val="1"/>
      <w:marLeft w:val="0"/>
      <w:marRight w:val="0"/>
      <w:marTop w:val="0"/>
      <w:marBottom w:val="0"/>
      <w:divBdr>
        <w:top w:val="none" w:sz="0" w:space="0" w:color="auto"/>
        <w:left w:val="none" w:sz="0" w:space="0" w:color="auto"/>
        <w:bottom w:val="none" w:sz="0" w:space="0" w:color="auto"/>
        <w:right w:val="none" w:sz="0" w:space="0" w:color="auto"/>
      </w:divBdr>
    </w:div>
    <w:div w:id="1824930956">
      <w:bodyDiv w:val="1"/>
      <w:marLeft w:val="0"/>
      <w:marRight w:val="0"/>
      <w:marTop w:val="0"/>
      <w:marBottom w:val="0"/>
      <w:divBdr>
        <w:top w:val="none" w:sz="0" w:space="0" w:color="auto"/>
        <w:left w:val="none" w:sz="0" w:space="0" w:color="auto"/>
        <w:bottom w:val="none" w:sz="0" w:space="0" w:color="auto"/>
        <w:right w:val="none" w:sz="0" w:space="0" w:color="auto"/>
      </w:divBdr>
    </w:div>
    <w:div w:id="1872526949">
      <w:bodyDiv w:val="1"/>
      <w:marLeft w:val="0"/>
      <w:marRight w:val="0"/>
      <w:marTop w:val="0"/>
      <w:marBottom w:val="0"/>
      <w:divBdr>
        <w:top w:val="none" w:sz="0" w:space="0" w:color="auto"/>
        <w:left w:val="none" w:sz="0" w:space="0" w:color="auto"/>
        <w:bottom w:val="none" w:sz="0" w:space="0" w:color="auto"/>
        <w:right w:val="none" w:sz="0" w:space="0" w:color="auto"/>
      </w:divBdr>
    </w:div>
    <w:div w:id="2065519737">
      <w:bodyDiv w:val="1"/>
      <w:marLeft w:val="0"/>
      <w:marRight w:val="0"/>
      <w:marTop w:val="0"/>
      <w:marBottom w:val="0"/>
      <w:divBdr>
        <w:top w:val="none" w:sz="0" w:space="0" w:color="auto"/>
        <w:left w:val="none" w:sz="0" w:space="0" w:color="auto"/>
        <w:bottom w:val="none" w:sz="0" w:space="0" w:color="auto"/>
        <w:right w:val="none" w:sz="0" w:space="0" w:color="auto"/>
      </w:divBdr>
    </w:div>
    <w:div w:id="20851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1700</Words>
  <Characters>9696</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Lider Pan, ASUSTeK</dc:creator>
  <cp:keywords/>
  <cp:lastModifiedBy>ASUSTeK (Lider)</cp:lastModifiedBy>
  <cp:revision>2</cp:revision>
  <cp:lastPrinted>2015-08-11T03:33:00Z</cp:lastPrinted>
  <dcterms:created xsi:type="dcterms:W3CDTF">2022-01-28T03:03:00Z</dcterms:created>
  <dcterms:modified xsi:type="dcterms:W3CDTF">2022-01-28T03:03:00Z</dcterms:modified>
</cp:coreProperties>
</file>